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19" w:rsidRPr="00CD242F" w:rsidRDefault="00B21C6B" w:rsidP="00B21C6B">
      <w:pPr>
        <w:rPr>
          <w:b/>
        </w:rPr>
      </w:pPr>
      <w:r w:rsidRPr="00CD242F">
        <w:rPr>
          <w:b/>
          <w:noProof/>
          <w:lang w:eastAsia="en-GB"/>
        </w:rPr>
        <w:drawing>
          <wp:anchor distT="0" distB="0" distL="114300" distR="114300" simplePos="0" relativeHeight="251680768" behindDoc="1" locked="0" layoutInCell="1" allowOverlap="1" wp14:anchorId="102224A8" wp14:editId="08E50346">
            <wp:simplePos x="0" y="0"/>
            <wp:positionH relativeFrom="column">
              <wp:posOffset>4412615</wp:posOffset>
            </wp:positionH>
            <wp:positionV relativeFrom="paragraph">
              <wp:posOffset>-262890</wp:posOffset>
            </wp:positionV>
            <wp:extent cx="2333625" cy="2333625"/>
            <wp:effectExtent l="0" t="0" r="9525" b="9525"/>
            <wp:wrapNone/>
            <wp:docPr id="28" name="Picture 28" descr="C:\Users\Sarah.Avery\Documents\pract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very\Documents\practic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B19" w:rsidRPr="00CD242F">
        <w:rPr>
          <w:b/>
        </w:rPr>
        <w:t>BLYTH ROAD MEDICAL CENTRE</w:t>
      </w:r>
    </w:p>
    <w:p w:rsidR="00145B19" w:rsidRPr="00CD242F" w:rsidRDefault="00145B19" w:rsidP="00B21C6B">
      <w:pPr>
        <w:rPr>
          <w:b/>
        </w:rPr>
      </w:pPr>
      <w:r w:rsidRPr="00CD242F">
        <w:rPr>
          <w:b/>
        </w:rPr>
        <w:t>8 BLYTH ROAD</w:t>
      </w:r>
    </w:p>
    <w:p w:rsidR="00145B19" w:rsidRPr="00CD242F" w:rsidRDefault="00145B19" w:rsidP="00B21C6B">
      <w:pPr>
        <w:rPr>
          <w:b/>
        </w:rPr>
      </w:pPr>
      <w:r w:rsidRPr="00CD242F">
        <w:rPr>
          <w:b/>
        </w:rPr>
        <w:t>MALTBY</w:t>
      </w:r>
    </w:p>
    <w:p w:rsidR="00145B19" w:rsidRPr="00CD242F" w:rsidRDefault="00145B19" w:rsidP="00B21C6B">
      <w:pPr>
        <w:rPr>
          <w:b/>
        </w:rPr>
      </w:pPr>
      <w:r w:rsidRPr="00CD242F">
        <w:rPr>
          <w:b/>
        </w:rPr>
        <w:t>ROTHERHAM</w:t>
      </w:r>
    </w:p>
    <w:p w:rsidR="00145B19" w:rsidRPr="00CD242F" w:rsidRDefault="00145B19" w:rsidP="00B21C6B">
      <w:pPr>
        <w:rPr>
          <w:b/>
        </w:rPr>
      </w:pPr>
      <w:r w:rsidRPr="00CD242F">
        <w:rPr>
          <w:b/>
        </w:rPr>
        <w:t>SOUTH YORKSHIRE</w:t>
      </w:r>
    </w:p>
    <w:p w:rsidR="00145B19" w:rsidRPr="00CD242F" w:rsidRDefault="00145B19" w:rsidP="00B21C6B">
      <w:pPr>
        <w:rPr>
          <w:b/>
        </w:rPr>
      </w:pPr>
      <w:r w:rsidRPr="00CD242F">
        <w:rPr>
          <w:b/>
        </w:rPr>
        <w:t>S66 8JD</w:t>
      </w:r>
    </w:p>
    <w:p w:rsidR="00145B19" w:rsidRPr="00CD242F" w:rsidRDefault="00145B19" w:rsidP="00B21C6B">
      <w:pPr>
        <w:rPr>
          <w:b/>
        </w:rPr>
      </w:pPr>
    </w:p>
    <w:p w:rsidR="00145B19" w:rsidRPr="00CD242F" w:rsidRDefault="00AC3CD4" w:rsidP="00B21C6B">
      <w:pPr>
        <w:rPr>
          <w:b/>
        </w:rPr>
      </w:pPr>
      <w:r w:rsidRPr="00CD242F">
        <w:rPr>
          <w:b/>
        </w:rPr>
        <w:t xml:space="preserve">TELEPHONE: 01709 812827 </w:t>
      </w:r>
    </w:p>
    <w:p w:rsidR="00145B19" w:rsidRPr="00B21C6B" w:rsidRDefault="00145B19" w:rsidP="000954C0">
      <w:pPr>
        <w:rPr>
          <w:b/>
          <w:sz w:val="32"/>
          <w:szCs w:val="32"/>
        </w:rPr>
      </w:pPr>
    </w:p>
    <w:p w:rsidR="00145B19" w:rsidRPr="00B21C6B" w:rsidRDefault="00145B19" w:rsidP="00145B19">
      <w:pPr>
        <w:jc w:val="center"/>
        <w:rPr>
          <w:b/>
          <w:sz w:val="32"/>
          <w:szCs w:val="32"/>
          <w:u w:val="single"/>
        </w:rPr>
      </w:pPr>
      <w:r w:rsidRPr="00B21C6B">
        <w:rPr>
          <w:b/>
          <w:sz w:val="32"/>
          <w:szCs w:val="32"/>
          <w:u w:val="single"/>
        </w:rPr>
        <w:t xml:space="preserve">NEW PATIENT SCREENING </w:t>
      </w:r>
      <w:r w:rsidR="000954C0" w:rsidRPr="00B21C6B">
        <w:rPr>
          <w:b/>
          <w:sz w:val="32"/>
          <w:szCs w:val="32"/>
          <w:u w:val="single"/>
        </w:rPr>
        <w:t>APPOINTMENT</w:t>
      </w:r>
    </w:p>
    <w:p w:rsidR="00145B19" w:rsidRPr="00B21C6B" w:rsidRDefault="00145B19" w:rsidP="000954C0">
      <w:pPr>
        <w:rPr>
          <w:b/>
          <w:sz w:val="28"/>
          <w:szCs w:val="28"/>
          <w:u w:val="single"/>
        </w:rPr>
      </w:pPr>
    </w:p>
    <w:p w:rsidR="00145B19" w:rsidRPr="00B21C6B" w:rsidRDefault="00145B19" w:rsidP="00145B19">
      <w:pPr>
        <w:jc w:val="center"/>
        <w:rPr>
          <w:b/>
          <w:sz w:val="28"/>
          <w:szCs w:val="28"/>
          <w:u w:val="single"/>
        </w:rPr>
      </w:pPr>
    </w:p>
    <w:p w:rsidR="00145B19" w:rsidRPr="00B21C6B" w:rsidRDefault="00145B19" w:rsidP="009733EF">
      <w:pPr>
        <w:ind w:firstLine="720"/>
        <w:rPr>
          <w:sz w:val="28"/>
          <w:szCs w:val="28"/>
        </w:rPr>
      </w:pPr>
      <w:r w:rsidRPr="00B21C6B">
        <w:rPr>
          <w:sz w:val="28"/>
          <w:szCs w:val="28"/>
        </w:rPr>
        <w:t xml:space="preserve">Your appointment is </w:t>
      </w:r>
      <w:r w:rsidR="009733EF" w:rsidRPr="00B21C6B">
        <w:rPr>
          <w:sz w:val="28"/>
          <w:szCs w:val="28"/>
        </w:rPr>
        <w:t xml:space="preserve">on </w:t>
      </w:r>
      <w:r w:rsidR="009733EF">
        <w:rPr>
          <w:sz w:val="28"/>
          <w:szCs w:val="28"/>
        </w:rPr>
        <w:t>…</w:t>
      </w:r>
      <w:r w:rsidRPr="00B21C6B">
        <w:rPr>
          <w:sz w:val="28"/>
          <w:szCs w:val="28"/>
        </w:rPr>
        <w:t>………………………………………………………………………………</w:t>
      </w:r>
      <w:r w:rsidR="009B2CDE" w:rsidRPr="00B21C6B">
        <w:rPr>
          <w:sz w:val="28"/>
          <w:szCs w:val="28"/>
        </w:rPr>
        <w:t>…………………………</w:t>
      </w:r>
    </w:p>
    <w:p w:rsidR="00145B19" w:rsidRPr="00B21C6B" w:rsidRDefault="00145B19" w:rsidP="009733EF">
      <w:pPr>
        <w:rPr>
          <w:sz w:val="28"/>
          <w:szCs w:val="28"/>
        </w:rPr>
      </w:pPr>
    </w:p>
    <w:p w:rsidR="00145B19" w:rsidRPr="00B21C6B" w:rsidRDefault="00145B19" w:rsidP="00145B19">
      <w:pPr>
        <w:jc w:val="center"/>
        <w:rPr>
          <w:sz w:val="28"/>
          <w:szCs w:val="28"/>
        </w:rPr>
      </w:pPr>
    </w:p>
    <w:p w:rsidR="00145B19" w:rsidRPr="00B21C6B" w:rsidRDefault="00145B19" w:rsidP="009B2CDE">
      <w:pPr>
        <w:ind w:firstLine="720"/>
        <w:rPr>
          <w:sz w:val="28"/>
          <w:szCs w:val="28"/>
          <w:u w:val="single"/>
        </w:rPr>
      </w:pPr>
      <w:r w:rsidRPr="00B21C6B">
        <w:rPr>
          <w:sz w:val="28"/>
          <w:szCs w:val="28"/>
          <w:u w:val="single"/>
        </w:rPr>
        <w:t>Remember to bring with you:</w:t>
      </w:r>
    </w:p>
    <w:p w:rsidR="00145B19" w:rsidRPr="00B21C6B" w:rsidRDefault="00145B19" w:rsidP="00145B19">
      <w:pPr>
        <w:rPr>
          <w:sz w:val="28"/>
          <w:szCs w:val="28"/>
        </w:rPr>
      </w:pPr>
    </w:p>
    <w:p w:rsidR="00145B19" w:rsidRPr="00B21C6B" w:rsidRDefault="00145B19" w:rsidP="00145B19">
      <w:pPr>
        <w:pStyle w:val="ListParagraph"/>
        <w:numPr>
          <w:ilvl w:val="0"/>
          <w:numId w:val="1"/>
        </w:numPr>
        <w:rPr>
          <w:sz w:val="28"/>
          <w:szCs w:val="28"/>
        </w:rPr>
      </w:pPr>
      <w:r w:rsidRPr="00B21C6B">
        <w:rPr>
          <w:sz w:val="28"/>
          <w:szCs w:val="28"/>
        </w:rPr>
        <w:t xml:space="preserve">Completed new patient registration form </w:t>
      </w:r>
    </w:p>
    <w:p w:rsidR="004B1532" w:rsidRPr="00B21C6B" w:rsidRDefault="004B1532" w:rsidP="004B1532">
      <w:pPr>
        <w:pStyle w:val="ListParagraph"/>
        <w:rPr>
          <w:sz w:val="28"/>
          <w:szCs w:val="28"/>
        </w:rPr>
      </w:pPr>
    </w:p>
    <w:p w:rsidR="004B1532" w:rsidRPr="00B21C6B" w:rsidRDefault="004B1532" w:rsidP="004B1532">
      <w:pPr>
        <w:pStyle w:val="ListParagraph"/>
        <w:numPr>
          <w:ilvl w:val="0"/>
          <w:numId w:val="1"/>
        </w:numPr>
        <w:rPr>
          <w:sz w:val="28"/>
          <w:szCs w:val="28"/>
        </w:rPr>
      </w:pPr>
      <w:r w:rsidRPr="00B21C6B">
        <w:rPr>
          <w:sz w:val="28"/>
          <w:szCs w:val="28"/>
        </w:rPr>
        <w:t>All documentation in the new patient pack, filled in</w:t>
      </w:r>
    </w:p>
    <w:p w:rsidR="00145B19" w:rsidRPr="00B21C6B" w:rsidRDefault="00145B19" w:rsidP="00145B19">
      <w:pPr>
        <w:rPr>
          <w:sz w:val="28"/>
          <w:szCs w:val="28"/>
        </w:rPr>
      </w:pPr>
    </w:p>
    <w:p w:rsidR="00145B19" w:rsidRPr="00B21C6B" w:rsidRDefault="00145B19" w:rsidP="00145B19">
      <w:pPr>
        <w:pStyle w:val="ListParagraph"/>
        <w:numPr>
          <w:ilvl w:val="0"/>
          <w:numId w:val="1"/>
        </w:numPr>
        <w:rPr>
          <w:sz w:val="28"/>
          <w:szCs w:val="28"/>
        </w:rPr>
      </w:pPr>
      <w:r w:rsidRPr="00B21C6B">
        <w:rPr>
          <w:sz w:val="28"/>
          <w:szCs w:val="28"/>
        </w:rPr>
        <w:t>List of current medication</w:t>
      </w:r>
    </w:p>
    <w:p w:rsidR="00145B19" w:rsidRPr="00B21C6B" w:rsidRDefault="00145B19" w:rsidP="00145B19">
      <w:pPr>
        <w:rPr>
          <w:sz w:val="28"/>
          <w:szCs w:val="28"/>
        </w:rPr>
      </w:pPr>
    </w:p>
    <w:p w:rsidR="00145B19" w:rsidRPr="00B21C6B" w:rsidRDefault="00145B19" w:rsidP="00145B19">
      <w:pPr>
        <w:pStyle w:val="ListParagraph"/>
        <w:numPr>
          <w:ilvl w:val="0"/>
          <w:numId w:val="1"/>
        </w:numPr>
        <w:rPr>
          <w:sz w:val="28"/>
          <w:szCs w:val="28"/>
        </w:rPr>
      </w:pPr>
      <w:r w:rsidRPr="00B21C6B">
        <w:rPr>
          <w:sz w:val="28"/>
          <w:szCs w:val="28"/>
        </w:rPr>
        <w:t>Urine sample</w:t>
      </w:r>
    </w:p>
    <w:p w:rsidR="00145B19" w:rsidRPr="00B21C6B" w:rsidRDefault="00145B19" w:rsidP="00145B19">
      <w:pPr>
        <w:rPr>
          <w:sz w:val="28"/>
          <w:szCs w:val="28"/>
        </w:rPr>
      </w:pPr>
    </w:p>
    <w:p w:rsidR="00145B19" w:rsidRPr="00B21C6B" w:rsidRDefault="00145B19" w:rsidP="00145B19">
      <w:pPr>
        <w:pStyle w:val="ListParagraph"/>
        <w:numPr>
          <w:ilvl w:val="0"/>
          <w:numId w:val="1"/>
        </w:numPr>
        <w:rPr>
          <w:sz w:val="28"/>
          <w:szCs w:val="28"/>
        </w:rPr>
      </w:pPr>
      <w:r w:rsidRPr="00B21C6B">
        <w:rPr>
          <w:sz w:val="28"/>
          <w:szCs w:val="28"/>
        </w:rPr>
        <w:t>Copies of your ID</w:t>
      </w:r>
    </w:p>
    <w:p w:rsidR="00145B19" w:rsidRPr="00B21C6B" w:rsidRDefault="00145B19" w:rsidP="00145B19">
      <w:pPr>
        <w:rPr>
          <w:sz w:val="28"/>
          <w:szCs w:val="28"/>
        </w:rPr>
      </w:pPr>
    </w:p>
    <w:p w:rsidR="00145B19" w:rsidRPr="00B21C6B" w:rsidRDefault="00145B19" w:rsidP="00145B19">
      <w:pPr>
        <w:rPr>
          <w:sz w:val="28"/>
          <w:szCs w:val="28"/>
        </w:rPr>
      </w:pPr>
    </w:p>
    <w:p w:rsidR="00145B19" w:rsidRDefault="00145B19" w:rsidP="009B2CDE">
      <w:pPr>
        <w:ind w:left="720"/>
        <w:rPr>
          <w:sz w:val="24"/>
          <w:szCs w:val="28"/>
        </w:rPr>
      </w:pPr>
      <w:r w:rsidRPr="00CD242F">
        <w:rPr>
          <w:sz w:val="24"/>
          <w:szCs w:val="28"/>
        </w:rPr>
        <w:t>Please inform the surgery as soon as possible on the above telephone number if you are unable to attend on this day and we will be happy to make you an alternative appointment.</w:t>
      </w:r>
      <w:r w:rsidR="005312CC" w:rsidRPr="00CD242F">
        <w:rPr>
          <w:sz w:val="24"/>
          <w:szCs w:val="28"/>
        </w:rPr>
        <w:t xml:space="preserve">  </w:t>
      </w:r>
      <w:r w:rsidRPr="00CD242F">
        <w:rPr>
          <w:sz w:val="24"/>
          <w:szCs w:val="28"/>
        </w:rPr>
        <w:t xml:space="preserve"> </w:t>
      </w:r>
    </w:p>
    <w:p w:rsidR="00552867" w:rsidRPr="00CD242F" w:rsidRDefault="00552867" w:rsidP="009B2CDE">
      <w:pPr>
        <w:ind w:left="720"/>
        <w:rPr>
          <w:sz w:val="24"/>
          <w:szCs w:val="28"/>
        </w:rPr>
      </w:pPr>
    </w:p>
    <w:p w:rsidR="000954C0" w:rsidRPr="00B21C6B" w:rsidRDefault="000954C0" w:rsidP="00145B19">
      <w:pPr>
        <w:rPr>
          <w:sz w:val="28"/>
          <w:szCs w:val="28"/>
        </w:rPr>
      </w:pPr>
    </w:p>
    <w:p w:rsidR="000954C0" w:rsidRPr="00B21C6B" w:rsidRDefault="000954C0" w:rsidP="00145B19">
      <w:pPr>
        <w:rPr>
          <w:sz w:val="28"/>
          <w:szCs w:val="28"/>
        </w:rPr>
      </w:pPr>
    </w:p>
    <w:p w:rsidR="000954C0" w:rsidRPr="00B21C6B" w:rsidRDefault="000954C0" w:rsidP="00145B19">
      <w:pPr>
        <w:rPr>
          <w:b/>
          <w:sz w:val="28"/>
          <w:szCs w:val="28"/>
        </w:rPr>
      </w:pPr>
      <w:r w:rsidRPr="00B21C6B">
        <w:rPr>
          <w:b/>
          <w:sz w:val="28"/>
          <w:szCs w:val="28"/>
        </w:rPr>
        <w:t>----------------------------------------------------------------------------</w:t>
      </w:r>
      <w:r w:rsidR="009B2CDE" w:rsidRPr="00B21C6B">
        <w:rPr>
          <w:b/>
          <w:sz w:val="28"/>
          <w:szCs w:val="28"/>
        </w:rPr>
        <w:t>-------</w:t>
      </w:r>
      <w:r w:rsidR="00CD242F">
        <w:rPr>
          <w:b/>
          <w:sz w:val="28"/>
          <w:szCs w:val="28"/>
        </w:rPr>
        <w:t>---------------------------------</w:t>
      </w:r>
    </w:p>
    <w:p w:rsidR="000954C0" w:rsidRDefault="000954C0" w:rsidP="000954C0">
      <w:pPr>
        <w:jc w:val="center"/>
        <w:rPr>
          <w:b/>
          <w:sz w:val="24"/>
          <w:u w:val="single"/>
        </w:rPr>
      </w:pPr>
    </w:p>
    <w:p w:rsidR="000954C0" w:rsidRPr="00B21C6B" w:rsidRDefault="000954C0" w:rsidP="000954C0">
      <w:pPr>
        <w:jc w:val="center"/>
        <w:rPr>
          <w:b/>
          <w:sz w:val="24"/>
          <w:szCs w:val="24"/>
          <w:u w:val="single"/>
        </w:rPr>
      </w:pPr>
      <w:r w:rsidRPr="00B21C6B">
        <w:rPr>
          <w:b/>
          <w:sz w:val="24"/>
          <w:szCs w:val="24"/>
          <w:u w:val="single"/>
        </w:rPr>
        <w:t>Registration for Organ &amp; Blood Donation</w:t>
      </w:r>
    </w:p>
    <w:p w:rsidR="000954C0" w:rsidRPr="00B21C6B" w:rsidRDefault="000954C0" w:rsidP="000954C0">
      <w:pPr>
        <w:rPr>
          <w:sz w:val="24"/>
          <w:szCs w:val="24"/>
        </w:rPr>
      </w:pPr>
    </w:p>
    <w:p w:rsidR="000954C0" w:rsidRPr="00B21C6B" w:rsidRDefault="009B2CDE" w:rsidP="000954C0">
      <w:pPr>
        <w:rPr>
          <w:sz w:val="24"/>
          <w:szCs w:val="24"/>
        </w:rPr>
      </w:pPr>
      <w:r w:rsidRPr="00B21C6B">
        <w:rPr>
          <w:b/>
          <w:sz w:val="24"/>
          <w:szCs w:val="24"/>
          <w:u w:val="single"/>
        </w:rPr>
        <w:t>Please Note:</w:t>
      </w:r>
      <w:r w:rsidRPr="00B21C6B">
        <w:rPr>
          <w:sz w:val="24"/>
          <w:szCs w:val="24"/>
        </w:rPr>
        <w:t xml:space="preserve">  </w:t>
      </w:r>
      <w:r w:rsidR="000954C0" w:rsidRPr="00B21C6B">
        <w:rPr>
          <w:sz w:val="24"/>
          <w:szCs w:val="24"/>
        </w:rPr>
        <w:t>The PCS Services will cease to register patients for organ and blood donations on behalf of GPs after 31</w:t>
      </w:r>
      <w:r w:rsidR="000954C0" w:rsidRPr="00B21C6B">
        <w:rPr>
          <w:sz w:val="24"/>
          <w:szCs w:val="24"/>
          <w:vertAlign w:val="superscript"/>
        </w:rPr>
        <w:t>st</w:t>
      </w:r>
      <w:r w:rsidR="000954C0" w:rsidRPr="00B21C6B">
        <w:rPr>
          <w:sz w:val="24"/>
          <w:szCs w:val="24"/>
        </w:rPr>
        <w:t xml:space="preserve"> May 2015.  This has been discussed with the BMA and RCGP.  It is now very simple for patients to self-register on the NHS bloods and transplant website </w:t>
      </w:r>
      <w:hyperlink r:id="rId7" w:history="1">
        <w:r w:rsidR="000954C0" w:rsidRPr="00B21C6B">
          <w:rPr>
            <w:rStyle w:val="Hyperlink"/>
            <w:sz w:val="24"/>
            <w:szCs w:val="24"/>
          </w:rPr>
          <w:t>www.nhsbt.nhs.uk</w:t>
        </w:r>
      </w:hyperlink>
      <w:r w:rsidR="000954C0" w:rsidRPr="00B21C6B">
        <w:rPr>
          <w:sz w:val="24"/>
          <w:szCs w:val="24"/>
        </w:rPr>
        <w:t xml:space="preserve"> and by doing so they have greater choices and options.  If patients prefer to talk to someone to register they can telephone the NHS Blood and Transplant helpdesk on 0300 1232323.</w:t>
      </w:r>
    </w:p>
    <w:p w:rsidR="000954C0" w:rsidRDefault="000954C0" w:rsidP="00145B19">
      <w:pPr>
        <w:rPr>
          <w:sz w:val="28"/>
        </w:rPr>
      </w:pPr>
    </w:p>
    <w:p w:rsidR="00E470CC" w:rsidRDefault="00E470CC" w:rsidP="00145B19">
      <w:pPr>
        <w:rPr>
          <w:sz w:val="28"/>
        </w:rPr>
      </w:pPr>
    </w:p>
    <w:p w:rsidR="006C71B9" w:rsidRDefault="006C71B9">
      <w:pPr>
        <w:rPr>
          <w:sz w:val="28"/>
        </w:rPr>
      </w:pPr>
      <w:r>
        <w:rPr>
          <w:sz w:val="28"/>
        </w:rPr>
        <w:br w:type="page"/>
      </w:r>
    </w:p>
    <w:p w:rsidR="00175DB8" w:rsidRPr="00B17D64" w:rsidRDefault="00175DB8" w:rsidP="00175DB8">
      <w:pPr>
        <w:jc w:val="center"/>
        <w:rPr>
          <w:b/>
          <w:sz w:val="28"/>
          <w:szCs w:val="32"/>
          <w:u w:val="single"/>
        </w:rPr>
      </w:pPr>
      <w:r w:rsidRPr="00B17D64">
        <w:rPr>
          <w:b/>
          <w:sz w:val="28"/>
          <w:szCs w:val="32"/>
          <w:u w:val="single"/>
        </w:rPr>
        <w:lastRenderedPageBreak/>
        <w:t>How to register for Online Services</w:t>
      </w:r>
    </w:p>
    <w:p w:rsidR="00175DB8" w:rsidRPr="00B17D64" w:rsidRDefault="00175DB8" w:rsidP="00175DB8">
      <w:pPr>
        <w:jc w:val="center"/>
        <w:rPr>
          <w:b/>
          <w:sz w:val="16"/>
          <w:szCs w:val="32"/>
          <w:u w:val="single"/>
        </w:rPr>
      </w:pPr>
    </w:p>
    <w:p w:rsidR="00175DB8" w:rsidRPr="00CD242F" w:rsidRDefault="00175DB8" w:rsidP="00175DB8">
      <w:pPr>
        <w:pStyle w:val="ListParagraph"/>
        <w:numPr>
          <w:ilvl w:val="0"/>
          <w:numId w:val="5"/>
        </w:numPr>
        <w:spacing w:after="200" w:line="276" w:lineRule="auto"/>
        <w:rPr>
          <w:sz w:val="24"/>
          <w:szCs w:val="24"/>
        </w:rPr>
      </w:pPr>
      <w:r w:rsidRPr="00CD242F">
        <w:rPr>
          <w:b/>
          <w:sz w:val="24"/>
          <w:szCs w:val="24"/>
          <w:u w:val="single"/>
        </w:rPr>
        <w:t>Please complete the application form overleaf and hand it to Reception or bring it with you to your new patient screening</w:t>
      </w:r>
      <w:r w:rsidRPr="00CD242F">
        <w:rPr>
          <w:sz w:val="24"/>
          <w:szCs w:val="24"/>
        </w:rPr>
        <w:t xml:space="preserve">  </w:t>
      </w:r>
    </w:p>
    <w:p w:rsidR="00175DB8" w:rsidRPr="00101299" w:rsidRDefault="00175DB8" w:rsidP="00B17D64">
      <w:pPr>
        <w:spacing w:after="200" w:line="276" w:lineRule="auto"/>
      </w:pPr>
      <w:r>
        <w:t>Y</w:t>
      </w:r>
      <w:r w:rsidRPr="00101299">
        <w:t>ou will receive a printout giving you a user name and password and details of the web site on which to register – please note:</w:t>
      </w:r>
    </w:p>
    <w:p w:rsidR="00175DB8" w:rsidRPr="00101299" w:rsidRDefault="00175DB8" w:rsidP="00175DB8">
      <w:pPr>
        <w:spacing w:after="200" w:line="276" w:lineRule="auto"/>
        <w:jc w:val="both"/>
      </w:pPr>
      <w:r w:rsidRPr="00101299">
        <w:t>You will need to access the web address to register between one hour and up to seven days after being issued with your user name and password (if you do not register within 7 days, your details will expire and you will need to obtain new log in details from the receptionist)</w:t>
      </w:r>
    </w:p>
    <w:p w:rsidR="00175DB8" w:rsidRPr="00101299" w:rsidRDefault="00175DB8" w:rsidP="00175DB8">
      <w:pPr>
        <w:spacing w:after="200" w:line="276" w:lineRule="auto"/>
        <w:jc w:val="both"/>
      </w:pPr>
      <w:r w:rsidRPr="00101299">
        <w:t>We are currently offering a number of GP Routine Appointments which can be booked online – you can:</w:t>
      </w:r>
    </w:p>
    <w:p w:rsidR="00175DB8" w:rsidRPr="00101299" w:rsidRDefault="00175DB8" w:rsidP="00175DB8">
      <w:pPr>
        <w:pStyle w:val="ListParagraph"/>
        <w:numPr>
          <w:ilvl w:val="1"/>
          <w:numId w:val="5"/>
        </w:numPr>
        <w:spacing w:after="200" w:line="276" w:lineRule="auto"/>
        <w:jc w:val="both"/>
      </w:pPr>
      <w:r w:rsidRPr="00101299">
        <w:t>Book your routine GP appointment up to 4 weeks in advance</w:t>
      </w:r>
    </w:p>
    <w:p w:rsidR="00175DB8" w:rsidRPr="00101299" w:rsidRDefault="00175DB8" w:rsidP="00175DB8">
      <w:pPr>
        <w:pStyle w:val="ListParagraph"/>
        <w:numPr>
          <w:ilvl w:val="1"/>
          <w:numId w:val="5"/>
        </w:numPr>
        <w:spacing w:after="200" w:line="276" w:lineRule="auto"/>
        <w:jc w:val="both"/>
      </w:pPr>
      <w:r w:rsidRPr="00101299">
        <w:t>Cancel your appointment if not needed at not less than 24 hours’ notice</w:t>
      </w:r>
    </w:p>
    <w:p w:rsidR="00175DB8" w:rsidRPr="00101299" w:rsidRDefault="00175DB8" w:rsidP="00175DB8">
      <w:pPr>
        <w:pStyle w:val="ListParagraph"/>
        <w:ind w:left="1440"/>
        <w:jc w:val="both"/>
      </w:pPr>
    </w:p>
    <w:p w:rsidR="00175DB8" w:rsidRPr="00101299" w:rsidRDefault="00175DB8" w:rsidP="00175DB8">
      <w:pPr>
        <w:spacing w:after="200" w:line="276" w:lineRule="auto"/>
        <w:jc w:val="both"/>
      </w:pPr>
      <w:r w:rsidRPr="00101299">
        <w:t>You can order your repeat prescription online 7 days before your prescription is due by following the instructions on screen once you have logged in</w:t>
      </w:r>
    </w:p>
    <w:p w:rsidR="00175DB8" w:rsidRPr="00101299" w:rsidRDefault="00175DB8" w:rsidP="00175DB8">
      <w:pPr>
        <w:spacing w:after="200" w:line="276" w:lineRule="auto"/>
        <w:jc w:val="both"/>
      </w:pPr>
      <w:r w:rsidRPr="00101299">
        <w:t xml:space="preserve">Parents/Guardians may only have consent to proxy access to GP Online services for a child between the ages of birth and 11 years.  Patients between the ages of 11 to 16 who may wish to have GP Online services will require an assessment by the GP before permission for this service is granted.  Access to Parents/Guardian will not be given for children between the ages of 12 and 16.  </w:t>
      </w:r>
    </w:p>
    <w:p w:rsidR="00175DB8" w:rsidRDefault="00175DB8" w:rsidP="00175DB8">
      <w:pPr>
        <w:pStyle w:val="ListParagraph"/>
      </w:pPr>
    </w:p>
    <w:p w:rsidR="00175DB8" w:rsidRPr="0046470B" w:rsidRDefault="00175DB8" w:rsidP="00CD242F">
      <w:pPr>
        <w:jc w:val="center"/>
        <w:rPr>
          <w:b/>
          <w:sz w:val="28"/>
        </w:rPr>
      </w:pPr>
      <w:r w:rsidRPr="00CD242F">
        <w:rPr>
          <w:b/>
          <w:sz w:val="28"/>
        </w:rPr>
        <w:t>*Please bring proof of identity when you attend to request Online Services</w:t>
      </w:r>
      <w:r w:rsidR="00B21C6B">
        <w:rPr>
          <w:b/>
          <w:sz w:val="32"/>
        </w:rPr>
        <w:t>*</w:t>
      </w:r>
    </w:p>
    <w:p w:rsidR="00175DB8" w:rsidRDefault="00175DB8" w:rsidP="00175DB8">
      <w:pPr>
        <w:jc w:val="center"/>
        <w:rPr>
          <w:sz w:val="28"/>
          <w:u w:val="single"/>
        </w:rPr>
      </w:pPr>
    </w:p>
    <w:p w:rsidR="00175DB8" w:rsidRPr="0046470B" w:rsidRDefault="00175DB8" w:rsidP="00175DB8">
      <w:pPr>
        <w:jc w:val="center"/>
        <w:rPr>
          <w:b/>
          <w:sz w:val="28"/>
          <w:u w:val="single"/>
        </w:rPr>
      </w:pPr>
      <w:r w:rsidRPr="0046470B">
        <w:rPr>
          <w:b/>
          <w:sz w:val="28"/>
          <w:u w:val="single"/>
        </w:rPr>
        <w:t>Access to Medical Records Online Information</w:t>
      </w:r>
    </w:p>
    <w:p w:rsidR="00175DB8" w:rsidRDefault="00175DB8" w:rsidP="00175DB8"/>
    <w:p w:rsidR="00175DB8" w:rsidRPr="000342AE" w:rsidRDefault="00175DB8" w:rsidP="00175DB8">
      <w:pPr>
        <w:rPr>
          <w:sz w:val="24"/>
        </w:rPr>
      </w:pPr>
      <w:r w:rsidRPr="000342AE">
        <w:rPr>
          <w:sz w:val="24"/>
        </w:rPr>
        <w:t xml:space="preserve">From 1st April 2016, in addition to the current online services, patients will be able to view their medical records online.   </w:t>
      </w:r>
    </w:p>
    <w:p w:rsidR="00175DB8" w:rsidRPr="000342AE" w:rsidRDefault="00175DB8" w:rsidP="00175DB8">
      <w:pPr>
        <w:rPr>
          <w:sz w:val="24"/>
        </w:rPr>
      </w:pPr>
    </w:p>
    <w:p w:rsidR="00175DB8" w:rsidRPr="000342AE" w:rsidRDefault="00175DB8" w:rsidP="00175DB8">
      <w:pPr>
        <w:rPr>
          <w:sz w:val="24"/>
        </w:rPr>
      </w:pPr>
      <w:r w:rsidRPr="000342AE">
        <w:rPr>
          <w:sz w:val="24"/>
        </w:rPr>
        <w:t xml:space="preserve">Once you have completed your application form and reception has verified your identity, they will provide you with your username and password.  This will enable you to log on and make appointments, order prescriptions and view a summary of your records.  </w:t>
      </w:r>
    </w:p>
    <w:p w:rsidR="00175DB8" w:rsidRPr="000342AE" w:rsidRDefault="00175DB8" w:rsidP="00175DB8">
      <w:pPr>
        <w:rPr>
          <w:sz w:val="24"/>
        </w:rPr>
      </w:pPr>
    </w:p>
    <w:p w:rsidR="00175DB8" w:rsidRPr="000342AE" w:rsidRDefault="00175DB8" w:rsidP="00175DB8">
      <w:pPr>
        <w:rPr>
          <w:sz w:val="24"/>
        </w:rPr>
      </w:pPr>
      <w:r w:rsidRPr="000342AE">
        <w:rPr>
          <w:sz w:val="24"/>
        </w:rPr>
        <w:t xml:space="preserve">If you wish to view your detailed coded record online this has to be checked and authorised by a GP first.  Once this has been authorised, you will notice your record is available to view when you log in to your account.  You will be able to view any allergies, medications, immunisations, </w:t>
      </w:r>
      <w:r w:rsidRPr="000342AE">
        <w:rPr>
          <w:b/>
          <w:sz w:val="24"/>
        </w:rPr>
        <w:t>test results</w:t>
      </w:r>
      <w:r w:rsidRPr="000342AE">
        <w:rPr>
          <w:sz w:val="24"/>
        </w:rPr>
        <w:t xml:space="preserve">, blood pressure readings, problems/diagnoses and any medical procedures e.g. operations etc.  </w:t>
      </w:r>
    </w:p>
    <w:p w:rsidR="00175DB8" w:rsidRPr="000342AE" w:rsidRDefault="00175DB8" w:rsidP="00175DB8">
      <w:pPr>
        <w:rPr>
          <w:sz w:val="24"/>
        </w:rPr>
      </w:pPr>
    </w:p>
    <w:p w:rsidR="00175DB8" w:rsidRPr="000342AE" w:rsidRDefault="00175DB8" w:rsidP="00175DB8">
      <w:pPr>
        <w:rPr>
          <w:sz w:val="14"/>
          <w:szCs w:val="10"/>
        </w:rPr>
      </w:pPr>
      <w:r w:rsidRPr="000342AE">
        <w:rPr>
          <w:b/>
          <w:sz w:val="24"/>
          <w:u w:val="single"/>
        </w:rPr>
        <w:t>Please note:</w:t>
      </w:r>
      <w:r w:rsidRPr="000342AE">
        <w:rPr>
          <w:b/>
          <w:sz w:val="24"/>
        </w:rPr>
        <w:t xml:space="preserve"> </w:t>
      </w:r>
      <w:r w:rsidRPr="000342AE">
        <w:rPr>
          <w:sz w:val="24"/>
        </w:rPr>
        <w:t xml:space="preserve"> The GPs are very busy and looking through patient records is a time consuming task, it may therefore be numerous weeks before your request to view your detailed coded record is authorised.  For new patients, </w:t>
      </w:r>
      <w:r w:rsidR="000342AE" w:rsidRPr="000342AE">
        <w:rPr>
          <w:sz w:val="24"/>
        </w:rPr>
        <w:t>if you requ</w:t>
      </w:r>
      <w:r w:rsidR="000342AE">
        <w:rPr>
          <w:sz w:val="24"/>
        </w:rPr>
        <w:t>est to see your full record including any information in your records prior</w:t>
      </w:r>
      <w:r w:rsidR="000342AE" w:rsidRPr="000342AE">
        <w:rPr>
          <w:sz w:val="24"/>
        </w:rPr>
        <w:t xml:space="preserve"> to registering at the surgery, </w:t>
      </w:r>
      <w:r w:rsidRPr="000342AE">
        <w:rPr>
          <w:sz w:val="24"/>
        </w:rPr>
        <w:t xml:space="preserve">we need to wait to receive your paper records from your previous surgery and enter these onto your computer records before the request goes into the GP.  This will take several months.  </w:t>
      </w:r>
    </w:p>
    <w:p w:rsidR="0050264D" w:rsidRDefault="0050264D" w:rsidP="00175DB8">
      <w:pPr>
        <w:pStyle w:val="Header"/>
        <w:jc w:val="center"/>
        <w:rPr>
          <w:rFonts w:ascii="Arial" w:hAnsi="Arial" w:cs="Arial"/>
          <w:b/>
          <w:bCs/>
          <w:color w:val="808080" w:themeColor="background1" w:themeShade="80"/>
          <w:sz w:val="28"/>
        </w:rPr>
      </w:pPr>
    </w:p>
    <w:p w:rsidR="000342AE" w:rsidRDefault="000342AE" w:rsidP="00175DB8">
      <w:pPr>
        <w:pStyle w:val="Header"/>
        <w:jc w:val="center"/>
        <w:rPr>
          <w:rFonts w:ascii="Arial" w:hAnsi="Arial" w:cs="Arial"/>
          <w:b/>
          <w:bCs/>
          <w:color w:val="808080" w:themeColor="background1" w:themeShade="80"/>
          <w:sz w:val="28"/>
        </w:rPr>
      </w:pPr>
    </w:p>
    <w:p w:rsidR="000342AE" w:rsidRDefault="000342AE" w:rsidP="00175DB8">
      <w:pPr>
        <w:pStyle w:val="Header"/>
        <w:jc w:val="center"/>
        <w:rPr>
          <w:rFonts w:ascii="Arial" w:hAnsi="Arial" w:cs="Arial"/>
          <w:b/>
          <w:bCs/>
          <w:color w:val="808080" w:themeColor="background1" w:themeShade="80"/>
          <w:sz w:val="28"/>
        </w:rPr>
      </w:pPr>
    </w:p>
    <w:p w:rsidR="000342AE" w:rsidRDefault="000342AE" w:rsidP="00175DB8">
      <w:pPr>
        <w:pStyle w:val="Header"/>
        <w:jc w:val="center"/>
        <w:rPr>
          <w:rFonts w:ascii="Arial" w:hAnsi="Arial" w:cs="Arial"/>
          <w:b/>
          <w:bCs/>
          <w:color w:val="808080" w:themeColor="background1" w:themeShade="80"/>
          <w:sz w:val="28"/>
        </w:rPr>
      </w:pPr>
    </w:p>
    <w:p w:rsidR="00175DB8" w:rsidRPr="0046470B" w:rsidRDefault="00175DB8" w:rsidP="00175DB8">
      <w:pPr>
        <w:pStyle w:val="Header"/>
        <w:jc w:val="center"/>
        <w:rPr>
          <w:rFonts w:ascii="Arial" w:hAnsi="Arial" w:cs="Arial"/>
          <w:b/>
          <w:bCs/>
          <w:color w:val="808080" w:themeColor="background1" w:themeShade="80"/>
          <w:sz w:val="6"/>
        </w:rPr>
      </w:pPr>
    </w:p>
    <w:p w:rsidR="00175DB8" w:rsidRPr="00B21C6B" w:rsidRDefault="00175DB8" w:rsidP="00175DB8">
      <w:pPr>
        <w:pStyle w:val="Heading1"/>
        <w:numPr>
          <w:ilvl w:val="0"/>
          <w:numId w:val="0"/>
        </w:numPr>
        <w:spacing w:before="120" w:after="120"/>
        <w:jc w:val="center"/>
        <w:rPr>
          <w:rFonts w:asciiTheme="minorHAnsi" w:hAnsiTheme="minorHAnsi" w:cstheme="minorHAnsi"/>
          <w:i w:val="0"/>
          <w:iCs/>
          <w:color w:val="auto"/>
          <w:sz w:val="36"/>
          <w:szCs w:val="32"/>
        </w:rPr>
      </w:pPr>
      <w:r w:rsidRPr="00B21C6B">
        <w:rPr>
          <w:rFonts w:asciiTheme="minorHAnsi" w:hAnsiTheme="minorHAnsi" w:cstheme="minorHAnsi"/>
          <w:i w:val="0"/>
          <w:iCs/>
          <w:color w:val="auto"/>
          <w:sz w:val="36"/>
          <w:szCs w:val="32"/>
        </w:rPr>
        <w:lastRenderedPageBreak/>
        <w:t>Application for online access to my medical record</w:t>
      </w:r>
    </w:p>
    <w:tbl>
      <w:tblPr>
        <w:tblpPr w:leftFromText="180" w:rightFromText="180" w:vertAnchor="text" w:horzAnchor="margin" w:tblpXSpec="center" w:tblpY="10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371"/>
      </w:tblGrid>
      <w:tr w:rsidR="00175DB8" w:rsidRPr="00B21C6B" w:rsidTr="006E4B68">
        <w:trPr>
          <w:trHeight w:val="276"/>
        </w:trPr>
        <w:tc>
          <w:tcPr>
            <w:tcW w:w="4843" w:type="dxa"/>
          </w:tcPr>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Surname</w:t>
            </w:r>
          </w:p>
        </w:tc>
        <w:tc>
          <w:tcPr>
            <w:tcW w:w="4371" w:type="dxa"/>
          </w:tcPr>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Date of birth</w:t>
            </w:r>
          </w:p>
        </w:tc>
      </w:tr>
      <w:tr w:rsidR="00175DB8" w:rsidRPr="00B21C6B" w:rsidTr="006E4B68">
        <w:trPr>
          <w:trHeight w:val="254"/>
        </w:trPr>
        <w:tc>
          <w:tcPr>
            <w:tcW w:w="9214" w:type="dxa"/>
            <w:gridSpan w:val="2"/>
          </w:tcPr>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First name</w:t>
            </w:r>
          </w:p>
        </w:tc>
      </w:tr>
      <w:tr w:rsidR="00175DB8" w:rsidRPr="00B21C6B" w:rsidTr="006E4B68">
        <w:trPr>
          <w:trHeight w:val="1589"/>
        </w:trPr>
        <w:tc>
          <w:tcPr>
            <w:tcW w:w="9214" w:type="dxa"/>
            <w:gridSpan w:val="2"/>
          </w:tcPr>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Address</w:t>
            </w:r>
          </w:p>
          <w:p w:rsidR="00175DB8" w:rsidRPr="00B21C6B" w:rsidRDefault="00175DB8" w:rsidP="006E4B68">
            <w:pPr>
              <w:pStyle w:val="BodyText"/>
              <w:spacing w:after="0" w:line="240" w:lineRule="auto"/>
              <w:rPr>
                <w:rFonts w:asciiTheme="minorHAnsi" w:hAnsiTheme="minorHAnsi" w:cstheme="minorHAnsi"/>
                <w:sz w:val="22"/>
                <w:szCs w:val="22"/>
              </w:rPr>
            </w:pPr>
          </w:p>
          <w:p w:rsidR="00175DB8" w:rsidRPr="00B21C6B" w:rsidRDefault="00175DB8" w:rsidP="006E4B68">
            <w:pPr>
              <w:pStyle w:val="BodyText"/>
              <w:spacing w:after="0" w:line="240" w:lineRule="auto"/>
              <w:rPr>
                <w:rFonts w:asciiTheme="minorHAnsi" w:hAnsiTheme="minorHAnsi" w:cstheme="minorHAnsi"/>
                <w:sz w:val="22"/>
                <w:szCs w:val="22"/>
              </w:rPr>
            </w:pPr>
          </w:p>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 xml:space="preserve">                                                                              </w:t>
            </w:r>
          </w:p>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 xml:space="preserve">                                                                              </w:t>
            </w:r>
          </w:p>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 xml:space="preserve">                                                                              Postcode        </w:t>
            </w:r>
          </w:p>
        </w:tc>
      </w:tr>
      <w:tr w:rsidR="00175DB8" w:rsidRPr="00B21C6B" w:rsidTr="006E4B68">
        <w:trPr>
          <w:trHeight w:val="254"/>
        </w:trPr>
        <w:tc>
          <w:tcPr>
            <w:tcW w:w="9214" w:type="dxa"/>
            <w:gridSpan w:val="2"/>
          </w:tcPr>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Email address</w:t>
            </w:r>
          </w:p>
        </w:tc>
      </w:tr>
      <w:tr w:rsidR="00175DB8" w:rsidRPr="00B21C6B" w:rsidTr="006E4B68">
        <w:trPr>
          <w:trHeight w:val="254"/>
        </w:trPr>
        <w:tc>
          <w:tcPr>
            <w:tcW w:w="4843" w:type="dxa"/>
          </w:tcPr>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Telephone number</w:t>
            </w:r>
          </w:p>
        </w:tc>
        <w:tc>
          <w:tcPr>
            <w:tcW w:w="4371" w:type="dxa"/>
          </w:tcPr>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Mobile number</w:t>
            </w:r>
          </w:p>
        </w:tc>
      </w:tr>
    </w:tbl>
    <w:p w:rsidR="00175DB8" w:rsidRPr="00B21C6B" w:rsidRDefault="00175DB8" w:rsidP="00175DB8">
      <w:pPr>
        <w:pStyle w:val="Heading2"/>
        <w:spacing w:before="0"/>
        <w:rPr>
          <w:rFonts w:asciiTheme="minorHAnsi" w:hAnsiTheme="minorHAnsi" w:cstheme="minorHAnsi"/>
          <w:color w:val="365F91" w:themeColor="accent1" w:themeShade="BF"/>
          <w:sz w:val="22"/>
          <w:szCs w:val="22"/>
        </w:rPr>
      </w:pPr>
    </w:p>
    <w:p w:rsidR="00175DB8" w:rsidRPr="00B21C6B" w:rsidRDefault="00774F70" w:rsidP="00175DB8">
      <w:pPr>
        <w:pStyle w:val="Heading2"/>
        <w:spacing w:before="0"/>
        <w:rPr>
          <w:rFonts w:asciiTheme="minorHAnsi" w:hAnsiTheme="minorHAnsi" w:cstheme="minorHAnsi"/>
          <w:b w:val="0"/>
          <w:color w:val="auto"/>
          <w:sz w:val="22"/>
          <w:szCs w:val="22"/>
        </w:rPr>
      </w:pPr>
      <w:r w:rsidRPr="00B21C6B">
        <w:rPr>
          <w:rFonts w:asciiTheme="minorHAnsi" w:hAnsiTheme="minorHAnsi" w:cstheme="minorHAnsi"/>
          <w:b w:val="0"/>
          <w:color w:val="auto"/>
          <w:sz w:val="22"/>
          <w:szCs w:val="22"/>
        </w:rPr>
        <w:t xml:space="preserve">      </w:t>
      </w:r>
      <w:r w:rsidR="00175DB8" w:rsidRPr="00B21C6B">
        <w:rPr>
          <w:rFonts w:asciiTheme="minorHAnsi" w:hAnsiTheme="minorHAnsi" w:cstheme="minorHAnsi"/>
          <w:b w:val="0"/>
          <w:color w:val="auto"/>
          <w:sz w:val="22"/>
          <w:szCs w:val="22"/>
        </w:rPr>
        <w:t xml:space="preserve"> </w:t>
      </w:r>
      <w:r w:rsidR="000342AE" w:rsidRPr="00B21C6B">
        <w:rPr>
          <w:rFonts w:asciiTheme="minorHAnsi" w:hAnsiTheme="minorHAnsi" w:cstheme="minorHAnsi"/>
          <w:b w:val="0"/>
          <w:color w:val="auto"/>
          <w:sz w:val="22"/>
          <w:szCs w:val="22"/>
        </w:rPr>
        <w:t xml:space="preserve">You will be given </w:t>
      </w:r>
      <w:r w:rsidR="00175DB8" w:rsidRPr="00B21C6B">
        <w:rPr>
          <w:rFonts w:asciiTheme="minorHAnsi" w:hAnsiTheme="minorHAnsi" w:cstheme="minorHAnsi"/>
          <w:b w:val="0"/>
          <w:color w:val="auto"/>
          <w:sz w:val="22"/>
          <w:szCs w:val="22"/>
        </w:rPr>
        <w:t xml:space="preserve">access to the following online services </w:t>
      </w:r>
    </w:p>
    <w:tbl>
      <w:tblPr>
        <w:tblStyle w:val="TableGrid"/>
        <w:tblW w:w="8518" w:type="dxa"/>
        <w:tblInd w:w="500" w:type="dxa"/>
        <w:tblLook w:val="04A0" w:firstRow="1" w:lastRow="0" w:firstColumn="1" w:lastColumn="0" w:noHBand="0" w:noVBand="1"/>
      </w:tblPr>
      <w:tblGrid>
        <w:gridCol w:w="8518"/>
      </w:tblGrid>
      <w:tr w:rsidR="000342AE" w:rsidRPr="00B21C6B" w:rsidTr="000342AE">
        <w:trPr>
          <w:trHeight w:val="147"/>
        </w:trPr>
        <w:tc>
          <w:tcPr>
            <w:tcW w:w="8518" w:type="dxa"/>
          </w:tcPr>
          <w:p w:rsidR="000342AE" w:rsidRPr="00B21C6B" w:rsidRDefault="000342AE" w:rsidP="000342AE">
            <w:pPr>
              <w:pStyle w:val="ListNumber"/>
              <w:numPr>
                <w:ilvl w:val="0"/>
                <w:numId w:val="0"/>
              </w:numPr>
              <w:spacing w:before="0" w:after="0"/>
              <w:ind w:left="720"/>
              <w:rPr>
                <w:rFonts w:asciiTheme="minorHAnsi" w:hAnsiTheme="minorHAnsi" w:cstheme="minorHAnsi"/>
                <w:sz w:val="22"/>
                <w:szCs w:val="22"/>
              </w:rPr>
            </w:pPr>
            <w:r w:rsidRPr="00B21C6B">
              <w:rPr>
                <w:rFonts w:asciiTheme="minorHAnsi" w:hAnsiTheme="minorHAnsi" w:cstheme="minorHAnsi"/>
                <w:sz w:val="22"/>
                <w:szCs w:val="22"/>
              </w:rPr>
              <w:t>Booking Appointments</w:t>
            </w:r>
          </w:p>
        </w:tc>
      </w:tr>
      <w:tr w:rsidR="000342AE" w:rsidRPr="00B21C6B" w:rsidTr="000342AE">
        <w:trPr>
          <w:trHeight w:val="256"/>
        </w:trPr>
        <w:tc>
          <w:tcPr>
            <w:tcW w:w="8518" w:type="dxa"/>
          </w:tcPr>
          <w:p w:rsidR="000342AE" w:rsidRPr="00B21C6B" w:rsidRDefault="000342AE" w:rsidP="000342AE">
            <w:pPr>
              <w:pStyle w:val="ListNumber"/>
              <w:numPr>
                <w:ilvl w:val="0"/>
                <w:numId w:val="0"/>
              </w:numPr>
              <w:spacing w:before="0" w:after="0"/>
              <w:ind w:left="720"/>
              <w:rPr>
                <w:rFonts w:asciiTheme="minorHAnsi" w:hAnsiTheme="minorHAnsi" w:cstheme="minorHAnsi"/>
                <w:sz w:val="22"/>
                <w:szCs w:val="22"/>
              </w:rPr>
            </w:pPr>
            <w:r w:rsidRPr="00B21C6B">
              <w:rPr>
                <w:rFonts w:asciiTheme="minorHAnsi" w:hAnsiTheme="minorHAnsi" w:cstheme="minorHAnsi"/>
                <w:sz w:val="22"/>
                <w:szCs w:val="22"/>
              </w:rPr>
              <w:t>Requesting Repeat Prescriptions</w:t>
            </w:r>
          </w:p>
        </w:tc>
      </w:tr>
      <w:tr w:rsidR="000342AE" w:rsidRPr="00B21C6B" w:rsidTr="000342AE">
        <w:trPr>
          <w:trHeight w:val="268"/>
        </w:trPr>
        <w:tc>
          <w:tcPr>
            <w:tcW w:w="8518" w:type="dxa"/>
          </w:tcPr>
          <w:p w:rsidR="000342AE" w:rsidRPr="00B21C6B" w:rsidRDefault="000342AE" w:rsidP="000342AE">
            <w:pPr>
              <w:pStyle w:val="ListNumber"/>
              <w:numPr>
                <w:ilvl w:val="0"/>
                <w:numId w:val="0"/>
              </w:numPr>
              <w:spacing w:before="0" w:after="0"/>
              <w:ind w:left="720"/>
              <w:rPr>
                <w:rFonts w:asciiTheme="minorHAnsi" w:hAnsiTheme="minorHAnsi" w:cstheme="minorHAnsi"/>
                <w:sz w:val="22"/>
                <w:szCs w:val="22"/>
              </w:rPr>
            </w:pPr>
            <w:r w:rsidRPr="00B21C6B">
              <w:rPr>
                <w:rFonts w:asciiTheme="minorHAnsi" w:hAnsiTheme="minorHAnsi" w:cstheme="minorHAnsi"/>
                <w:sz w:val="22"/>
                <w:szCs w:val="22"/>
              </w:rPr>
              <w:t xml:space="preserve">Summary Care Record </w:t>
            </w:r>
          </w:p>
        </w:tc>
      </w:tr>
      <w:tr w:rsidR="000342AE" w:rsidRPr="00B21C6B" w:rsidTr="000342AE">
        <w:trPr>
          <w:trHeight w:val="360"/>
        </w:trPr>
        <w:tc>
          <w:tcPr>
            <w:tcW w:w="8518" w:type="dxa"/>
          </w:tcPr>
          <w:p w:rsidR="000342AE" w:rsidRPr="00B21C6B" w:rsidRDefault="005312CC" w:rsidP="005312CC">
            <w:pPr>
              <w:pStyle w:val="ListNumber"/>
              <w:numPr>
                <w:ilvl w:val="0"/>
                <w:numId w:val="0"/>
              </w:numPr>
              <w:ind w:left="720"/>
              <w:rPr>
                <w:rFonts w:asciiTheme="minorHAnsi" w:hAnsiTheme="minorHAnsi" w:cstheme="minorHAnsi"/>
              </w:rPr>
            </w:pPr>
            <w:r w:rsidRPr="00B21C6B">
              <w:rPr>
                <w:rFonts w:asciiTheme="minorHAnsi" w:hAnsiTheme="minorHAnsi" w:cstheme="minorHAnsi"/>
                <w:sz w:val="22"/>
              </w:rPr>
              <w:t>Full Clinical</w:t>
            </w:r>
            <w:r w:rsidR="000342AE" w:rsidRPr="00B21C6B">
              <w:rPr>
                <w:rFonts w:asciiTheme="minorHAnsi" w:hAnsiTheme="minorHAnsi" w:cstheme="minorHAnsi"/>
                <w:sz w:val="22"/>
              </w:rPr>
              <w:t xml:space="preserve"> Record - from date of registration only </w:t>
            </w:r>
          </w:p>
        </w:tc>
      </w:tr>
    </w:tbl>
    <w:p w:rsidR="00175DB8" w:rsidRPr="00B21C6B" w:rsidRDefault="00175DB8" w:rsidP="00175DB8">
      <w:pPr>
        <w:rPr>
          <w:rFonts w:cstheme="minorHAnsi"/>
        </w:rPr>
      </w:pPr>
    </w:p>
    <w:p w:rsidR="00175DB8" w:rsidRPr="00B21C6B" w:rsidRDefault="00175DB8" w:rsidP="00175DB8">
      <w:pPr>
        <w:pStyle w:val="BodyText"/>
        <w:spacing w:after="0" w:line="240" w:lineRule="auto"/>
        <w:jc w:val="lowKashida"/>
        <w:rPr>
          <w:rFonts w:asciiTheme="minorHAnsi" w:hAnsiTheme="minorHAnsi" w:cstheme="minorHAnsi"/>
          <w:bCs/>
          <w:spacing w:val="-6"/>
          <w:sz w:val="22"/>
          <w:szCs w:val="22"/>
        </w:rPr>
      </w:pPr>
      <w:r w:rsidRPr="00B21C6B">
        <w:rPr>
          <w:rFonts w:asciiTheme="minorHAnsi" w:hAnsiTheme="minorHAnsi" w:cstheme="minorHAnsi"/>
          <w:bCs/>
          <w:spacing w:val="-6"/>
          <w:sz w:val="22"/>
          <w:szCs w:val="22"/>
        </w:rPr>
        <w:t xml:space="preserve">      </w:t>
      </w:r>
      <w:r w:rsidR="00774F70" w:rsidRPr="00B21C6B">
        <w:rPr>
          <w:rFonts w:asciiTheme="minorHAnsi" w:hAnsiTheme="minorHAnsi" w:cstheme="minorHAnsi"/>
          <w:bCs/>
          <w:spacing w:val="-6"/>
          <w:sz w:val="22"/>
          <w:szCs w:val="22"/>
        </w:rPr>
        <w:t xml:space="preserve"> </w:t>
      </w:r>
      <w:r w:rsidR="0050264D" w:rsidRPr="00B21C6B">
        <w:rPr>
          <w:rFonts w:asciiTheme="minorHAnsi" w:hAnsiTheme="minorHAnsi" w:cstheme="minorHAnsi"/>
          <w:bCs/>
          <w:spacing w:val="-6"/>
          <w:sz w:val="22"/>
          <w:szCs w:val="22"/>
        </w:rPr>
        <w:t xml:space="preserve"> </w:t>
      </w:r>
      <w:r w:rsidRPr="00B21C6B">
        <w:rPr>
          <w:rFonts w:asciiTheme="minorHAnsi" w:hAnsiTheme="minorHAnsi" w:cstheme="minorHAnsi"/>
          <w:bCs/>
          <w:spacing w:val="-6"/>
          <w:sz w:val="22"/>
          <w:szCs w:val="22"/>
        </w:rPr>
        <w:t>I wish to access my medical record online and understand and agree with each statement (tick)</w:t>
      </w:r>
    </w:p>
    <w:tbl>
      <w:tblPr>
        <w:tblStyle w:val="TableGrid"/>
        <w:tblW w:w="9213" w:type="dxa"/>
        <w:tblInd w:w="500" w:type="dxa"/>
        <w:tblLook w:val="04A0" w:firstRow="1" w:lastRow="0" w:firstColumn="1" w:lastColumn="0" w:noHBand="0" w:noVBand="1"/>
      </w:tblPr>
      <w:tblGrid>
        <w:gridCol w:w="8511"/>
        <w:gridCol w:w="702"/>
      </w:tblGrid>
      <w:tr w:rsidR="00175DB8" w:rsidRPr="00B21C6B" w:rsidTr="00774F70">
        <w:trPr>
          <w:trHeight w:val="146"/>
        </w:trPr>
        <w:tc>
          <w:tcPr>
            <w:tcW w:w="8511" w:type="dxa"/>
          </w:tcPr>
          <w:p w:rsidR="00175DB8" w:rsidRPr="00B21C6B" w:rsidRDefault="00175DB8" w:rsidP="00175DB8">
            <w:pPr>
              <w:pStyle w:val="ListNumber"/>
              <w:numPr>
                <w:ilvl w:val="0"/>
                <w:numId w:val="4"/>
              </w:numPr>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t xml:space="preserve">I have read and understood the information leaflet </w:t>
            </w:r>
            <w:r w:rsidRPr="00B21C6B">
              <w:rPr>
                <w:rStyle w:val="FootnoteReference"/>
                <w:rFonts w:asciiTheme="minorHAnsi" w:hAnsiTheme="minorHAnsi" w:cstheme="minorHAnsi"/>
                <w:color w:val="000000" w:themeColor="text1"/>
                <w:sz w:val="22"/>
                <w:szCs w:val="22"/>
              </w:rPr>
              <w:t xml:space="preserve"> </w:t>
            </w:r>
            <w:r w:rsidRPr="00B21C6B">
              <w:rPr>
                <w:rFonts w:asciiTheme="minorHAnsi" w:hAnsiTheme="minorHAnsi" w:cstheme="minorHAnsi"/>
                <w:color w:val="000000" w:themeColor="text1"/>
                <w:sz w:val="22"/>
                <w:szCs w:val="22"/>
              </w:rPr>
              <w:t>provided by the practice</w:t>
            </w:r>
          </w:p>
        </w:tc>
        <w:tc>
          <w:tcPr>
            <w:tcW w:w="702" w:type="dxa"/>
          </w:tcPr>
          <w:p w:rsidR="00175DB8" w:rsidRPr="00B21C6B" w:rsidRDefault="00175DB8" w:rsidP="006E4B68">
            <w:pPr>
              <w:pStyle w:val="TickBox"/>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sym w:font="Wingdings" w:char="F06F"/>
            </w:r>
          </w:p>
        </w:tc>
      </w:tr>
      <w:tr w:rsidR="00175DB8" w:rsidRPr="00B21C6B" w:rsidTr="00774F70">
        <w:trPr>
          <w:trHeight w:val="146"/>
        </w:trPr>
        <w:tc>
          <w:tcPr>
            <w:tcW w:w="8511" w:type="dxa"/>
          </w:tcPr>
          <w:p w:rsidR="00175DB8" w:rsidRPr="00B21C6B" w:rsidRDefault="00175DB8" w:rsidP="006E4B68">
            <w:pPr>
              <w:pStyle w:val="ListNumber"/>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t>I will be responsible for the security of the information that I see or download</w:t>
            </w:r>
          </w:p>
        </w:tc>
        <w:tc>
          <w:tcPr>
            <w:tcW w:w="702" w:type="dxa"/>
          </w:tcPr>
          <w:p w:rsidR="00175DB8" w:rsidRPr="00B21C6B" w:rsidRDefault="00175DB8" w:rsidP="006E4B68">
            <w:pPr>
              <w:pStyle w:val="TickBox"/>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sym w:font="Wingdings" w:char="F06F"/>
            </w:r>
          </w:p>
        </w:tc>
      </w:tr>
      <w:tr w:rsidR="00175DB8" w:rsidRPr="00B21C6B" w:rsidTr="00774F70">
        <w:trPr>
          <w:trHeight w:val="254"/>
        </w:trPr>
        <w:tc>
          <w:tcPr>
            <w:tcW w:w="8511" w:type="dxa"/>
          </w:tcPr>
          <w:p w:rsidR="00175DB8" w:rsidRPr="00B21C6B" w:rsidRDefault="00175DB8" w:rsidP="006E4B68">
            <w:pPr>
              <w:pStyle w:val="ListNumber"/>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t>If I choose to share my information with anyone else, this is at my own risk</w:t>
            </w:r>
          </w:p>
        </w:tc>
        <w:tc>
          <w:tcPr>
            <w:tcW w:w="702" w:type="dxa"/>
          </w:tcPr>
          <w:p w:rsidR="00175DB8" w:rsidRPr="00B21C6B" w:rsidRDefault="00175DB8" w:rsidP="006E4B68">
            <w:pPr>
              <w:pStyle w:val="TickBox"/>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sym w:font="Wingdings" w:char="F06F"/>
            </w:r>
          </w:p>
        </w:tc>
      </w:tr>
      <w:tr w:rsidR="00175DB8" w:rsidRPr="00B21C6B" w:rsidTr="00774F70">
        <w:trPr>
          <w:trHeight w:val="507"/>
        </w:trPr>
        <w:tc>
          <w:tcPr>
            <w:tcW w:w="8511" w:type="dxa"/>
          </w:tcPr>
          <w:p w:rsidR="00175DB8" w:rsidRPr="00B21C6B" w:rsidRDefault="00175DB8" w:rsidP="006E4B68">
            <w:pPr>
              <w:pStyle w:val="ListNumber"/>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t>I will contact the practice as soon as possible if I suspect that my account has been accessed by someone without my agreement</w:t>
            </w:r>
          </w:p>
        </w:tc>
        <w:tc>
          <w:tcPr>
            <w:tcW w:w="702" w:type="dxa"/>
          </w:tcPr>
          <w:p w:rsidR="00175DB8" w:rsidRPr="00B21C6B" w:rsidRDefault="00175DB8" w:rsidP="006E4B68">
            <w:pPr>
              <w:pStyle w:val="TickBox"/>
              <w:spacing w:before="0" w:after="0"/>
              <w:rPr>
                <w:rFonts w:asciiTheme="minorHAnsi" w:hAnsiTheme="minorHAnsi" w:cstheme="minorHAnsi"/>
                <w:color w:val="000000" w:themeColor="text1"/>
                <w:sz w:val="22"/>
                <w:szCs w:val="22"/>
              </w:rPr>
            </w:pPr>
          </w:p>
          <w:p w:rsidR="00175DB8" w:rsidRPr="00B21C6B" w:rsidRDefault="00175DB8" w:rsidP="006E4B68">
            <w:pPr>
              <w:pStyle w:val="TickBox"/>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sym w:font="Wingdings" w:char="F06F"/>
            </w:r>
          </w:p>
        </w:tc>
      </w:tr>
      <w:tr w:rsidR="00175DB8" w:rsidRPr="00B21C6B" w:rsidTr="00774F70">
        <w:trPr>
          <w:trHeight w:val="519"/>
        </w:trPr>
        <w:tc>
          <w:tcPr>
            <w:tcW w:w="8511" w:type="dxa"/>
          </w:tcPr>
          <w:p w:rsidR="00175DB8" w:rsidRPr="00B21C6B" w:rsidRDefault="00175DB8" w:rsidP="006E4B68">
            <w:pPr>
              <w:pStyle w:val="ListNumber"/>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t>If I see information in my record that is not about me or is inaccurate, I will contact the practice as soon as possible</w:t>
            </w:r>
          </w:p>
        </w:tc>
        <w:tc>
          <w:tcPr>
            <w:tcW w:w="702" w:type="dxa"/>
          </w:tcPr>
          <w:p w:rsidR="00175DB8" w:rsidRPr="00B21C6B" w:rsidRDefault="00175DB8" w:rsidP="006E4B68">
            <w:pPr>
              <w:pStyle w:val="TickBox"/>
              <w:spacing w:before="0" w:after="0"/>
              <w:rPr>
                <w:rFonts w:asciiTheme="minorHAnsi" w:hAnsiTheme="minorHAnsi" w:cstheme="minorHAnsi"/>
                <w:color w:val="000000" w:themeColor="text1"/>
                <w:sz w:val="22"/>
                <w:szCs w:val="22"/>
              </w:rPr>
            </w:pPr>
          </w:p>
          <w:p w:rsidR="00175DB8" w:rsidRPr="00B21C6B" w:rsidRDefault="00175DB8" w:rsidP="006E4B68">
            <w:pPr>
              <w:pStyle w:val="TickBox"/>
              <w:spacing w:before="0" w:after="0"/>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sym w:font="Wingdings" w:char="F06F"/>
            </w:r>
          </w:p>
        </w:tc>
      </w:tr>
    </w:tbl>
    <w:p w:rsidR="00175DB8" w:rsidRPr="00B21C6B" w:rsidRDefault="00175DB8" w:rsidP="00175DB8">
      <w:pPr>
        <w:rPr>
          <w:rFonts w:cstheme="minorHAnsi"/>
          <w:color w:val="000000" w:themeColor="text1"/>
        </w:rPr>
      </w:pPr>
    </w:p>
    <w:tbl>
      <w:tblPr>
        <w:tblW w:w="922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2567"/>
      </w:tblGrid>
      <w:tr w:rsidR="00175DB8" w:rsidRPr="00B21C6B" w:rsidTr="00774F70">
        <w:trPr>
          <w:trHeight w:val="926"/>
        </w:trPr>
        <w:tc>
          <w:tcPr>
            <w:tcW w:w="6653" w:type="dxa"/>
          </w:tcPr>
          <w:p w:rsidR="00175DB8" w:rsidRPr="00B21C6B" w:rsidRDefault="00175DB8" w:rsidP="006E4B68">
            <w:pPr>
              <w:pStyle w:val="BodyText"/>
              <w:spacing w:after="0" w:line="240" w:lineRule="auto"/>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t>Patient Signature</w:t>
            </w:r>
          </w:p>
        </w:tc>
        <w:tc>
          <w:tcPr>
            <w:tcW w:w="2567" w:type="dxa"/>
          </w:tcPr>
          <w:p w:rsidR="00175DB8" w:rsidRPr="00B21C6B" w:rsidRDefault="00175DB8" w:rsidP="006E4B68">
            <w:pPr>
              <w:pStyle w:val="BodyText"/>
              <w:spacing w:after="0" w:line="240" w:lineRule="auto"/>
              <w:rPr>
                <w:rFonts w:asciiTheme="minorHAnsi" w:hAnsiTheme="minorHAnsi" w:cstheme="minorHAnsi"/>
                <w:color w:val="000000" w:themeColor="text1"/>
                <w:sz w:val="22"/>
                <w:szCs w:val="22"/>
              </w:rPr>
            </w:pPr>
            <w:r w:rsidRPr="00B21C6B">
              <w:rPr>
                <w:rFonts w:asciiTheme="minorHAnsi" w:hAnsiTheme="minorHAnsi" w:cstheme="minorHAnsi"/>
                <w:color w:val="000000" w:themeColor="text1"/>
                <w:sz w:val="22"/>
                <w:szCs w:val="22"/>
              </w:rPr>
              <w:t>Date</w:t>
            </w:r>
          </w:p>
        </w:tc>
      </w:tr>
    </w:tbl>
    <w:p w:rsidR="00175DB8" w:rsidRPr="00B21C6B" w:rsidRDefault="00175DB8" w:rsidP="00B17D64">
      <w:pPr>
        <w:pStyle w:val="Heading3"/>
        <w:spacing w:before="0" w:after="0"/>
        <w:rPr>
          <w:rFonts w:asciiTheme="minorHAnsi" w:hAnsiTheme="minorHAnsi" w:cstheme="minorHAnsi"/>
          <w:color w:val="95B3D7" w:themeColor="accent1" w:themeTint="99"/>
          <w:sz w:val="22"/>
          <w:szCs w:val="22"/>
        </w:rPr>
      </w:pPr>
    </w:p>
    <w:p w:rsidR="00175DB8" w:rsidRPr="00B21C6B" w:rsidRDefault="00175DB8" w:rsidP="00B17D64">
      <w:pPr>
        <w:pStyle w:val="Heading3"/>
        <w:spacing w:before="0" w:after="0"/>
        <w:rPr>
          <w:rFonts w:asciiTheme="minorHAnsi" w:hAnsiTheme="minorHAnsi" w:cstheme="minorHAnsi"/>
          <w:color w:val="auto"/>
          <w:sz w:val="24"/>
          <w:szCs w:val="24"/>
          <w:u w:val="single"/>
        </w:rPr>
      </w:pPr>
      <w:r w:rsidRPr="00B21C6B">
        <w:rPr>
          <w:rFonts w:asciiTheme="minorHAnsi" w:hAnsiTheme="minorHAnsi" w:cstheme="minorHAnsi"/>
          <w:color w:val="auto"/>
          <w:sz w:val="24"/>
          <w:szCs w:val="24"/>
        </w:rPr>
        <w:t xml:space="preserve">     </w:t>
      </w:r>
      <w:r w:rsidRPr="00B21C6B">
        <w:rPr>
          <w:rFonts w:asciiTheme="minorHAnsi" w:hAnsiTheme="minorHAnsi" w:cstheme="minorHAnsi"/>
          <w:color w:val="auto"/>
          <w:sz w:val="24"/>
          <w:szCs w:val="24"/>
          <w:u w:val="single"/>
        </w:rPr>
        <w:t>For practice use only</w:t>
      </w:r>
    </w:p>
    <w:tbl>
      <w:tblPr>
        <w:tblStyle w:val="TableGrid"/>
        <w:tblW w:w="0" w:type="auto"/>
        <w:tblInd w:w="392" w:type="dxa"/>
        <w:tblLook w:val="04A0" w:firstRow="1" w:lastRow="0" w:firstColumn="1" w:lastColumn="0" w:noHBand="0" w:noVBand="1"/>
      </w:tblPr>
      <w:tblGrid>
        <w:gridCol w:w="2460"/>
        <w:gridCol w:w="1685"/>
        <w:gridCol w:w="2757"/>
        <w:gridCol w:w="2452"/>
      </w:tblGrid>
      <w:tr w:rsidR="00175DB8" w:rsidRPr="00B21C6B" w:rsidTr="00774F70">
        <w:trPr>
          <w:trHeight w:val="1361"/>
        </w:trPr>
        <w:tc>
          <w:tcPr>
            <w:tcW w:w="2460" w:type="dxa"/>
          </w:tcPr>
          <w:p w:rsidR="00175DB8" w:rsidRPr="00B21C6B" w:rsidRDefault="00175DB8" w:rsidP="006E4B68">
            <w:pPr>
              <w:pStyle w:val="bodytext4"/>
              <w:spacing w:before="0" w:after="0"/>
              <w:rPr>
                <w:rFonts w:asciiTheme="minorHAnsi" w:hAnsiTheme="minorHAnsi" w:cstheme="minorHAnsi"/>
                <w:i w:val="0"/>
                <w:iCs/>
                <w:color w:val="auto"/>
                <w:sz w:val="22"/>
                <w:szCs w:val="22"/>
              </w:rPr>
            </w:pPr>
            <w:r w:rsidRPr="00B21C6B">
              <w:rPr>
                <w:rFonts w:asciiTheme="minorHAnsi" w:hAnsiTheme="minorHAnsi" w:cstheme="minorHAnsi"/>
                <w:i w:val="0"/>
                <w:iCs/>
                <w:color w:val="auto"/>
                <w:sz w:val="22"/>
                <w:szCs w:val="22"/>
              </w:rPr>
              <w:t>Identity verified by</w:t>
            </w:r>
          </w:p>
          <w:p w:rsidR="00175DB8" w:rsidRPr="00B21C6B" w:rsidRDefault="00175DB8" w:rsidP="006E4B68">
            <w:pPr>
              <w:pStyle w:val="bodytext4"/>
              <w:spacing w:before="0" w:after="0"/>
              <w:rPr>
                <w:rFonts w:asciiTheme="minorHAnsi" w:hAnsiTheme="minorHAnsi" w:cstheme="minorHAnsi"/>
                <w:i w:val="0"/>
                <w:iCs/>
                <w:color w:val="auto"/>
                <w:sz w:val="22"/>
                <w:szCs w:val="22"/>
              </w:rPr>
            </w:pPr>
            <w:r w:rsidRPr="00B21C6B">
              <w:rPr>
                <w:rFonts w:asciiTheme="minorHAnsi" w:hAnsiTheme="minorHAnsi" w:cstheme="minorHAnsi"/>
                <w:i w:val="0"/>
                <w:iCs/>
                <w:color w:val="auto"/>
                <w:sz w:val="22"/>
                <w:szCs w:val="22"/>
              </w:rPr>
              <w:t>(initials)</w:t>
            </w:r>
          </w:p>
        </w:tc>
        <w:tc>
          <w:tcPr>
            <w:tcW w:w="1685" w:type="dxa"/>
          </w:tcPr>
          <w:p w:rsidR="00175DB8" w:rsidRPr="00B21C6B" w:rsidRDefault="00175DB8" w:rsidP="006E4B68">
            <w:pPr>
              <w:pStyle w:val="bodytext4"/>
              <w:spacing w:before="0" w:after="0"/>
              <w:rPr>
                <w:rFonts w:asciiTheme="minorHAnsi" w:hAnsiTheme="minorHAnsi" w:cstheme="minorHAnsi"/>
                <w:i w:val="0"/>
                <w:iCs/>
                <w:color w:val="auto"/>
                <w:sz w:val="22"/>
                <w:szCs w:val="22"/>
              </w:rPr>
            </w:pPr>
            <w:r w:rsidRPr="00B21C6B">
              <w:rPr>
                <w:rFonts w:asciiTheme="minorHAnsi" w:hAnsiTheme="minorHAnsi" w:cstheme="minorHAnsi"/>
                <w:i w:val="0"/>
                <w:iCs/>
                <w:color w:val="auto"/>
                <w:sz w:val="22"/>
                <w:szCs w:val="22"/>
              </w:rPr>
              <w:t>Date</w:t>
            </w:r>
          </w:p>
        </w:tc>
        <w:tc>
          <w:tcPr>
            <w:tcW w:w="5209" w:type="dxa"/>
            <w:gridSpan w:val="2"/>
          </w:tcPr>
          <w:p w:rsidR="00175DB8" w:rsidRPr="00B21C6B" w:rsidRDefault="00175DB8" w:rsidP="006E4B68">
            <w:pPr>
              <w:pStyle w:val="bodytext4"/>
              <w:spacing w:before="0" w:after="0"/>
              <w:rPr>
                <w:rFonts w:asciiTheme="minorHAnsi" w:hAnsiTheme="minorHAnsi" w:cstheme="minorHAnsi"/>
                <w:i w:val="0"/>
                <w:iCs/>
                <w:color w:val="auto"/>
                <w:sz w:val="22"/>
                <w:szCs w:val="22"/>
              </w:rPr>
            </w:pPr>
            <w:r w:rsidRPr="00B21C6B">
              <w:rPr>
                <w:rFonts w:asciiTheme="minorHAnsi" w:hAnsiTheme="minorHAnsi" w:cstheme="minorHAnsi"/>
                <w:i w:val="0"/>
                <w:iCs/>
                <w:color w:val="auto"/>
                <w:sz w:val="22"/>
                <w:szCs w:val="22"/>
              </w:rPr>
              <w:t>Method</w:t>
            </w:r>
          </w:p>
          <w:p w:rsidR="00175DB8" w:rsidRPr="00B21C6B" w:rsidRDefault="00175DB8" w:rsidP="006E4B68">
            <w:pPr>
              <w:pStyle w:val="bodytext4"/>
              <w:spacing w:before="0" w:after="0"/>
              <w:jc w:val="right"/>
              <w:rPr>
                <w:rFonts w:asciiTheme="minorHAnsi" w:hAnsiTheme="minorHAnsi" w:cstheme="minorHAnsi"/>
                <w:i w:val="0"/>
                <w:iCs/>
                <w:color w:val="auto"/>
                <w:sz w:val="22"/>
                <w:szCs w:val="22"/>
              </w:rPr>
            </w:pPr>
            <w:r w:rsidRPr="00B21C6B">
              <w:rPr>
                <w:rFonts w:asciiTheme="minorHAnsi" w:hAnsiTheme="minorHAnsi" w:cstheme="minorHAnsi"/>
                <w:i w:val="0"/>
                <w:iCs/>
                <w:color w:val="auto"/>
                <w:sz w:val="22"/>
                <w:szCs w:val="22"/>
              </w:rPr>
              <w:t xml:space="preserve">Vouching </w:t>
            </w:r>
            <w:r w:rsidRPr="00B21C6B">
              <w:rPr>
                <w:rFonts w:asciiTheme="minorHAnsi" w:hAnsiTheme="minorHAnsi" w:cstheme="minorHAnsi"/>
                <w:i w:val="0"/>
                <w:iCs/>
                <w:color w:val="auto"/>
                <w:sz w:val="22"/>
                <w:szCs w:val="22"/>
              </w:rPr>
              <w:sym w:font="Wingdings" w:char="F06F"/>
            </w:r>
          </w:p>
          <w:p w:rsidR="00175DB8" w:rsidRPr="00B21C6B" w:rsidRDefault="00175DB8" w:rsidP="006E4B68">
            <w:pPr>
              <w:pStyle w:val="bodytext4"/>
              <w:spacing w:before="0" w:after="0"/>
              <w:jc w:val="right"/>
              <w:rPr>
                <w:rFonts w:asciiTheme="minorHAnsi" w:hAnsiTheme="minorHAnsi" w:cstheme="minorHAnsi"/>
                <w:i w:val="0"/>
                <w:iCs/>
                <w:color w:val="auto"/>
                <w:sz w:val="22"/>
                <w:szCs w:val="22"/>
              </w:rPr>
            </w:pPr>
            <w:r w:rsidRPr="00B21C6B">
              <w:rPr>
                <w:rFonts w:asciiTheme="minorHAnsi" w:hAnsiTheme="minorHAnsi" w:cstheme="minorHAnsi"/>
                <w:i w:val="0"/>
                <w:iCs/>
                <w:color w:val="auto"/>
                <w:sz w:val="22"/>
                <w:szCs w:val="22"/>
              </w:rPr>
              <w:t xml:space="preserve">Vouching with information in record </w:t>
            </w:r>
            <w:r w:rsidRPr="00B21C6B">
              <w:rPr>
                <w:rFonts w:asciiTheme="minorHAnsi" w:hAnsiTheme="minorHAnsi" w:cstheme="minorHAnsi"/>
                <w:i w:val="0"/>
                <w:iCs/>
                <w:color w:val="auto"/>
                <w:sz w:val="22"/>
                <w:szCs w:val="22"/>
              </w:rPr>
              <w:sym w:font="Wingdings" w:char="F06F"/>
            </w:r>
            <w:r w:rsidRPr="00B21C6B">
              <w:rPr>
                <w:rFonts w:asciiTheme="minorHAnsi" w:hAnsiTheme="minorHAnsi" w:cstheme="minorHAnsi"/>
                <w:i w:val="0"/>
                <w:iCs/>
                <w:color w:val="auto"/>
                <w:sz w:val="22"/>
                <w:szCs w:val="22"/>
              </w:rPr>
              <w:t xml:space="preserve">   </w:t>
            </w:r>
          </w:p>
          <w:p w:rsidR="00175DB8" w:rsidRPr="00B21C6B" w:rsidRDefault="00175DB8" w:rsidP="006E4B68">
            <w:pPr>
              <w:pStyle w:val="bodytext4"/>
              <w:spacing w:before="0" w:after="0"/>
              <w:jc w:val="right"/>
              <w:rPr>
                <w:rFonts w:asciiTheme="minorHAnsi" w:hAnsiTheme="minorHAnsi" w:cstheme="minorHAnsi"/>
                <w:i w:val="0"/>
                <w:iCs/>
                <w:color w:val="auto"/>
                <w:sz w:val="22"/>
                <w:szCs w:val="22"/>
              </w:rPr>
            </w:pPr>
          </w:p>
          <w:p w:rsidR="00175DB8" w:rsidRPr="00B21C6B" w:rsidRDefault="00175DB8" w:rsidP="006E4B68">
            <w:pPr>
              <w:pStyle w:val="bodytext4"/>
              <w:spacing w:before="0" w:after="0"/>
              <w:jc w:val="right"/>
              <w:rPr>
                <w:rFonts w:asciiTheme="minorHAnsi" w:hAnsiTheme="minorHAnsi" w:cstheme="minorHAnsi"/>
                <w:i w:val="0"/>
                <w:iCs/>
                <w:color w:val="auto"/>
                <w:sz w:val="22"/>
                <w:szCs w:val="22"/>
              </w:rPr>
            </w:pPr>
            <w:r w:rsidRPr="00B21C6B">
              <w:rPr>
                <w:rFonts w:asciiTheme="minorHAnsi" w:hAnsiTheme="minorHAnsi" w:cstheme="minorHAnsi"/>
                <w:i w:val="0"/>
                <w:iCs/>
                <w:color w:val="auto"/>
                <w:sz w:val="22"/>
                <w:szCs w:val="22"/>
              </w:rPr>
              <w:t xml:space="preserve">Photo ID and proof of residence </w:t>
            </w:r>
            <w:r w:rsidRPr="00B21C6B">
              <w:rPr>
                <w:rFonts w:asciiTheme="minorHAnsi" w:hAnsiTheme="minorHAnsi" w:cstheme="minorHAnsi"/>
                <w:i w:val="0"/>
                <w:iCs/>
                <w:color w:val="auto"/>
                <w:sz w:val="22"/>
                <w:szCs w:val="22"/>
              </w:rPr>
              <w:sym w:font="Wingdings" w:char="F06F"/>
            </w:r>
          </w:p>
        </w:tc>
      </w:tr>
      <w:tr w:rsidR="00175DB8" w:rsidRPr="00B21C6B" w:rsidTr="00774F70">
        <w:trPr>
          <w:trHeight w:val="712"/>
        </w:trPr>
        <w:tc>
          <w:tcPr>
            <w:tcW w:w="6902" w:type="dxa"/>
            <w:gridSpan w:val="3"/>
          </w:tcPr>
          <w:p w:rsidR="00175DB8" w:rsidRPr="00B21C6B" w:rsidRDefault="00175DB8" w:rsidP="006E4B68">
            <w:pPr>
              <w:pStyle w:val="bodytext4"/>
              <w:spacing w:before="0" w:after="0"/>
              <w:rPr>
                <w:rFonts w:asciiTheme="minorHAnsi" w:hAnsiTheme="minorHAnsi" w:cstheme="minorHAnsi"/>
                <w:i w:val="0"/>
                <w:iCs/>
                <w:color w:val="auto"/>
                <w:sz w:val="22"/>
                <w:szCs w:val="22"/>
              </w:rPr>
            </w:pPr>
            <w:r w:rsidRPr="00B21C6B">
              <w:rPr>
                <w:rFonts w:asciiTheme="minorHAnsi" w:hAnsiTheme="minorHAnsi" w:cstheme="minorHAnsi"/>
                <w:i w:val="0"/>
                <w:iCs/>
                <w:color w:val="auto"/>
                <w:sz w:val="22"/>
                <w:szCs w:val="22"/>
              </w:rPr>
              <w:t xml:space="preserve">Authorised by </w:t>
            </w:r>
          </w:p>
        </w:tc>
        <w:tc>
          <w:tcPr>
            <w:tcW w:w="2452" w:type="dxa"/>
          </w:tcPr>
          <w:p w:rsidR="00175DB8" w:rsidRPr="00B21C6B" w:rsidRDefault="00175DB8" w:rsidP="006E4B68">
            <w:pPr>
              <w:pStyle w:val="bodytext4"/>
              <w:spacing w:before="0" w:after="0"/>
              <w:rPr>
                <w:rFonts w:asciiTheme="minorHAnsi" w:hAnsiTheme="minorHAnsi" w:cstheme="minorHAnsi"/>
                <w:i w:val="0"/>
                <w:iCs/>
                <w:color w:val="auto"/>
                <w:sz w:val="22"/>
                <w:szCs w:val="22"/>
              </w:rPr>
            </w:pPr>
            <w:r w:rsidRPr="00B21C6B">
              <w:rPr>
                <w:rFonts w:asciiTheme="minorHAnsi" w:hAnsiTheme="minorHAnsi" w:cstheme="minorHAnsi"/>
                <w:i w:val="0"/>
                <w:iCs/>
                <w:color w:val="auto"/>
                <w:sz w:val="22"/>
                <w:szCs w:val="22"/>
              </w:rPr>
              <w:t>Date</w:t>
            </w:r>
          </w:p>
        </w:tc>
      </w:tr>
    </w:tbl>
    <w:p w:rsidR="00175DB8" w:rsidRPr="00B21C6B" w:rsidRDefault="00175DB8" w:rsidP="00175DB8">
      <w:pPr>
        <w:rPr>
          <w:rFonts w:cstheme="minorHAnsi"/>
        </w:rPr>
      </w:pPr>
    </w:p>
    <w:p w:rsidR="00175DB8" w:rsidRPr="00B21C6B" w:rsidRDefault="00175DB8" w:rsidP="00175DB8">
      <w:pPr>
        <w:rPr>
          <w:rFonts w:cstheme="minorHAnsi"/>
          <w:b/>
        </w:rPr>
      </w:pPr>
      <w:r w:rsidRPr="00B21C6B">
        <w:rPr>
          <w:rFonts w:cstheme="minorHAnsi"/>
          <w:b/>
        </w:rPr>
        <w:t xml:space="preserve">      Access to Detailed Coded Record – GP Authorisation</w:t>
      </w:r>
    </w:p>
    <w:tbl>
      <w:tblPr>
        <w:tblStyle w:val="TableGrid"/>
        <w:tblW w:w="0" w:type="auto"/>
        <w:tblInd w:w="392" w:type="dxa"/>
        <w:tblLook w:val="04A0" w:firstRow="1" w:lastRow="0" w:firstColumn="1" w:lastColumn="0" w:noHBand="0" w:noVBand="1"/>
      </w:tblPr>
      <w:tblGrid>
        <w:gridCol w:w="5739"/>
        <w:gridCol w:w="728"/>
      </w:tblGrid>
      <w:tr w:rsidR="00175DB8" w:rsidRPr="00B21C6B" w:rsidTr="00774F70">
        <w:trPr>
          <w:trHeight w:val="339"/>
        </w:trPr>
        <w:tc>
          <w:tcPr>
            <w:tcW w:w="5739" w:type="dxa"/>
          </w:tcPr>
          <w:p w:rsidR="00175DB8" w:rsidRPr="00B21C6B" w:rsidRDefault="00175DB8" w:rsidP="006E4B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B21C6B">
              <w:rPr>
                <w:rFonts w:asciiTheme="minorHAnsi" w:hAnsiTheme="minorHAnsi" w:cstheme="minorHAnsi"/>
                <w:sz w:val="22"/>
              </w:rPr>
              <w:t>Approved</w:t>
            </w:r>
          </w:p>
        </w:tc>
        <w:tc>
          <w:tcPr>
            <w:tcW w:w="728" w:type="dxa"/>
          </w:tcPr>
          <w:p w:rsidR="00175DB8" w:rsidRPr="00B21C6B" w:rsidRDefault="00175DB8" w:rsidP="006E4B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175DB8" w:rsidRPr="00B21C6B" w:rsidTr="00774F70">
        <w:trPr>
          <w:trHeight w:val="354"/>
        </w:trPr>
        <w:tc>
          <w:tcPr>
            <w:tcW w:w="5739" w:type="dxa"/>
          </w:tcPr>
          <w:p w:rsidR="00175DB8" w:rsidRPr="00B21C6B" w:rsidRDefault="00175DB8" w:rsidP="006E4B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B21C6B">
              <w:rPr>
                <w:rFonts w:asciiTheme="minorHAnsi" w:hAnsiTheme="minorHAnsi" w:cstheme="minorHAnsi"/>
                <w:sz w:val="22"/>
              </w:rPr>
              <w:t>Not Approved</w:t>
            </w:r>
          </w:p>
        </w:tc>
        <w:tc>
          <w:tcPr>
            <w:tcW w:w="728" w:type="dxa"/>
          </w:tcPr>
          <w:p w:rsidR="00175DB8" w:rsidRPr="00B21C6B" w:rsidRDefault="00175DB8" w:rsidP="006E4B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rsidR="00175DB8" w:rsidRPr="00B21C6B" w:rsidRDefault="00175DB8" w:rsidP="00175DB8">
      <w:pPr>
        <w:rPr>
          <w:rFonts w:cstheme="minorHAnsi"/>
        </w:rPr>
      </w:pPr>
    </w:p>
    <w:tbl>
      <w:tblPr>
        <w:tblW w:w="934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8"/>
        <w:gridCol w:w="2469"/>
      </w:tblGrid>
      <w:tr w:rsidR="00175DB8" w:rsidRPr="00B21C6B" w:rsidTr="00774F70">
        <w:trPr>
          <w:trHeight w:val="854"/>
        </w:trPr>
        <w:tc>
          <w:tcPr>
            <w:tcW w:w="6878" w:type="dxa"/>
          </w:tcPr>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GP Signature</w:t>
            </w:r>
          </w:p>
        </w:tc>
        <w:tc>
          <w:tcPr>
            <w:tcW w:w="2469" w:type="dxa"/>
          </w:tcPr>
          <w:p w:rsidR="00175DB8" w:rsidRPr="00B21C6B" w:rsidRDefault="00175DB8" w:rsidP="006E4B68">
            <w:pPr>
              <w:pStyle w:val="BodyText"/>
              <w:spacing w:after="0" w:line="240" w:lineRule="auto"/>
              <w:rPr>
                <w:rFonts w:asciiTheme="minorHAnsi" w:hAnsiTheme="minorHAnsi" w:cstheme="minorHAnsi"/>
                <w:sz w:val="22"/>
                <w:szCs w:val="22"/>
              </w:rPr>
            </w:pPr>
            <w:r w:rsidRPr="00B21C6B">
              <w:rPr>
                <w:rFonts w:asciiTheme="minorHAnsi" w:hAnsiTheme="minorHAnsi" w:cstheme="minorHAnsi"/>
                <w:sz w:val="22"/>
                <w:szCs w:val="22"/>
              </w:rPr>
              <w:t>Date</w:t>
            </w:r>
          </w:p>
        </w:tc>
      </w:tr>
    </w:tbl>
    <w:p w:rsidR="00774F70" w:rsidRDefault="00774F70" w:rsidP="00B17D64">
      <w:pPr>
        <w:pStyle w:val="Heading1"/>
        <w:numPr>
          <w:ilvl w:val="0"/>
          <w:numId w:val="0"/>
        </w:numPr>
        <w:spacing w:after="120"/>
        <w:ind w:left="567" w:hanging="567"/>
        <w:rPr>
          <w:rFonts w:ascii="Arial" w:hAnsi="Arial"/>
          <w:i w:val="0"/>
          <w:color w:val="365F91" w:themeColor="accent1" w:themeShade="BF"/>
          <w:lang w:val="en-GB"/>
        </w:rPr>
        <w:sectPr w:rsidR="00774F70" w:rsidSect="00E470CC">
          <w:pgSz w:w="11906" w:h="16838"/>
          <w:pgMar w:top="624" w:right="851" w:bottom="567" w:left="851" w:header="709" w:footer="709" w:gutter="0"/>
          <w:cols w:space="708"/>
          <w:docGrid w:linePitch="360"/>
        </w:sectPr>
      </w:pPr>
      <w:bookmarkStart w:id="0" w:name="_Why_get_ready"/>
      <w:bookmarkEnd w:id="0"/>
    </w:p>
    <w:p w:rsidR="00175DB8" w:rsidRPr="00B21C6B" w:rsidRDefault="00175DB8" w:rsidP="00175DB8">
      <w:pPr>
        <w:rPr>
          <w:rFonts w:cstheme="minorHAnsi"/>
          <w:sz w:val="28"/>
          <w:szCs w:val="24"/>
        </w:rPr>
      </w:pPr>
    </w:p>
    <w:p w:rsidR="00175DB8" w:rsidRPr="00B21C6B" w:rsidRDefault="00175DB8" w:rsidP="00175DB8">
      <w:pPr>
        <w:rPr>
          <w:rFonts w:cstheme="minorHAnsi"/>
          <w:b/>
          <w:bCs/>
          <w:color w:val="365F91" w:themeColor="accent1" w:themeShade="BF"/>
          <w:sz w:val="28"/>
          <w:szCs w:val="24"/>
        </w:rPr>
      </w:pPr>
      <w:r w:rsidRPr="00B21C6B">
        <w:rPr>
          <w:rFonts w:cstheme="minorHAnsi"/>
          <w:b/>
          <w:bCs/>
          <w:color w:val="365F91" w:themeColor="accent1" w:themeShade="BF"/>
          <w:sz w:val="28"/>
          <w:szCs w:val="24"/>
        </w:rPr>
        <w:t>Online Services Records Access</w:t>
      </w:r>
    </w:p>
    <w:p w:rsidR="00175DB8" w:rsidRPr="00B21C6B" w:rsidRDefault="00175DB8" w:rsidP="00175DB8">
      <w:pPr>
        <w:rPr>
          <w:rFonts w:cstheme="minorHAnsi"/>
          <w:b/>
          <w:bCs/>
          <w:color w:val="365F91" w:themeColor="accent1" w:themeShade="BF"/>
          <w:sz w:val="28"/>
          <w:szCs w:val="24"/>
        </w:rPr>
      </w:pPr>
      <w:r w:rsidRPr="00B21C6B">
        <w:rPr>
          <w:rFonts w:cstheme="minorHAnsi"/>
          <w:b/>
          <w:bCs/>
          <w:color w:val="365F91" w:themeColor="accent1" w:themeShade="BF"/>
          <w:sz w:val="28"/>
          <w:szCs w:val="24"/>
        </w:rPr>
        <w:t>Patient information leaflet ‘It’s your choice’</w:t>
      </w:r>
    </w:p>
    <w:p w:rsidR="00175DB8" w:rsidRPr="00B21C6B" w:rsidRDefault="00175DB8" w:rsidP="00175DB8">
      <w:pPr>
        <w:autoSpaceDE w:val="0"/>
        <w:autoSpaceDN w:val="0"/>
        <w:adjustRightInd w:val="0"/>
        <w:rPr>
          <w:rFonts w:cstheme="minorHAnsi"/>
          <w:color w:val="00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3"/>
        <w:gridCol w:w="5736"/>
      </w:tblGrid>
      <w:tr w:rsidR="00175DB8" w:rsidRPr="00B21C6B" w:rsidTr="006E4B68">
        <w:tc>
          <w:tcPr>
            <w:tcW w:w="5528" w:type="dxa"/>
          </w:tcPr>
          <w:p w:rsidR="00175DB8" w:rsidRPr="00B21C6B" w:rsidRDefault="00175DB8" w:rsidP="006E4B68">
            <w:pPr>
              <w:pStyle w:val="BodyText"/>
              <w:spacing w:after="0" w:line="240" w:lineRule="auto"/>
              <w:rPr>
                <w:rFonts w:asciiTheme="minorHAnsi" w:hAnsiTheme="minorHAnsi" w:cstheme="minorHAnsi"/>
                <w:lang w:val="en-GB"/>
              </w:rPr>
            </w:pPr>
          </w:p>
          <w:p w:rsidR="00175DB8" w:rsidRPr="00B21C6B" w:rsidRDefault="00175DB8" w:rsidP="006E4B68">
            <w:pPr>
              <w:pStyle w:val="BodyText"/>
              <w:spacing w:after="0" w:line="240" w:lineRule="auto"/>
              <w:rPr>
                <w:rFonts w:asciiTheme="minorHAnsi" w:hAnsiTheme="minorHAnsi" w:cstheme="minorHAnsi"/>
                <w:lang w:val="en-GB"/>
              </w:rPr>
            </w:pPr>
            <w:r w:rsidRPr="00B21C6B">
              <w:rPr>
                <w:rFonts w:asciiTheme="minorHAnsi" w:hAnsiTheme="minorHAnsi" w:cstheme="minorHAnsi"/>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175DB8" w:rsidRPr="00B21C6B" w:rsidRDefault="00175DB8" w:rsidP="006E4B68">
            <w:pPr>
              <w:pStyle w:val="BodyText"/>
              <w:spacing w:after="0" w:line="240" w:lineRule="auto"/>
              <w:rPr>
                <w:rFonts w:asciiTheme="minorHAnsi" w:hAnsiTheme="minorHAnsi" w:cstheme="minorHAnsi"/>
                <w:lang w:val="en-GB"/>
              </w:rPr>
            </w:pPr>
          </w:p>
          <w:p w:rsidR="00175DB8" w:rsidRPr="00B21C6B" w:rsidRDefault="00175DB8" w:rsidP="006E4B68">
            <w:pPr>
              <w:pStyle w:val="BodyText"/>
              <w:spacing w:after="0" w:line="240" w:lineRule="auto"/>
              <w:rPr>
                <w:rFonts w:asciiTheme="minorHAnsi" w:hAnsiTheme="minorHAnsi" w:cstheme="minorHAnsi"/>
                <w:lang w:val="en-GB"/>
              </w:rPr>
            </w:pPr>
            <w:r w:rsidRPr="00B21C6B">
              <w:rPr>
                <w:rFonts w:asciiTheme="minorHAnsi" w:hAnsiTheme="minorHAnsi" w:cstheme="minorHAnsi"/>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175DB8" w:rsidRPr="00B21C6B" w:rsidRDefault="00175DB8" w:rsidP="006E4B68">
            <w:pPr>
              <w:pStyle w:val="BodyText"/>
              <w:spacing w:after="0" w:line="240" w:lineRule="auto"/>
              <w:rPr>
                <w:rFonts w:asciiTheme="minorHAnsi" w:hAnsiTheme="minorHAnsi" w:cstheme="minorHAnsi"/>
                <w:lang w:val="en-GB"/>
              </w:rPr>
            </w:pPr>
          </w:p>
          <w:p w:rsidR="00175DB8" w:rsidRPr="00B21C6B" w:rsidRDefault="00175DB8" w:rsidP="006E4B68">
            <w:pPr>
              <w:pStyle w:val="BodyText"/>
              <w:spacing w:after="0" w:line="240" w:lineRule="auto"/>
              <w:rPr>
                <w:rFonts w:asciiTheme="minorHAnsi" w:hAnsiTheme="minorHAnsi" w:cstheme="minorHAnsi"/>
                <w:lang w:val="en-GB"/>
              </w:rPr>
            </w:pPr>
            <w:r w:rsidRPr="00B21C6B">
              <w:rPr>
                <w:rFonts w:asciiTheme="minorHAnsi" w:hAnsiTheme="minorHAnsi" w:cstheme="minorHAnsi"/>
                <w:lang w:val="en-GB"/>
              </w:rPr>
              <w:t>You will be given login details, so you will need to think of a password which is unique to you.  This will ensure that only you are able to access your record – unless you choose to share your details with a family member or carer.</w:t>
            </w: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p>
          <w:p w:rsidR="00175DB8" w:rsidRDefault="00175DB8" w:rsidP="006E4B68">
            <w:pPr>
              <w:pStyle w:val="BodyText"/>
              <w:spacing w:after="0" w:line="240" w:lineRule="auto"/>
              <w:rPr>
                <w:rFonts w:asciiTheme="minorHAnsi" w:hAnsiTheme="minorHAnsi" w:cstheme="minorHAnsi"/>
                <w:b/>
                <w:iCs/>
                <w:color w:val="365F91" w:themeColor="accent1" w:themeShade="BF"/>
                <w:lang w:val="en-GB"/>
              </w:rPr>
            </w:pPr>
          </w:p>
          <w:p w:rsidR="00B21C6B" w:rsidRPr="00B21C6B" w:rsidRDefault="00B21C6B" w:rsidP="006E4B68">
            <w:pPr>
              <w:pStyle w:val="BodyText"/>
              <w:spacing w:after="0" w:line="240" w:lineRule="auto"/>
              <w:rPr>
                <w:rFonts w:asciiTheme="minorHAnsi" w:hAnsiTheme="minorHAnsi" w:cstheme="minorHAnsi"/>
                <w:b/>
                <w:iCs/>
                <w:color w:val="365F91" w:themeColor="accent1" w:themeShade="BF"/>
                <w:lang w:val="en-GB"/>
              </w:rPr>
            </w:pP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p>
          <w:p w:rsidR="00175DB8" w:rsidRPr="00B21C6B" w:rsidRDefault="00175DB8" w:rsidP="00B21C6B">
            <w:pPr>
              <w:pStyle w:val="BodyText"/>
              <w:spacing w:after="0" w:line="240" w:lineRule="auto"/>
              <w:rPr>
                <w:rFonts w:asciiTheme="minorHAnsi" w:hAnsiTheme="minorHAnsi" w:cstheme="minorHAnsi"/>
                <w:b/>
                <w:bCs/>
                <w:lang w:val="en-GB"/>
              </w:rPr>
            </w:pPr>
            <w:r w:rsidRPr="00B21C6B">
              <w:rPr>
                <w:rFonts w:asciiTheme="minorHAnsi" w:hAnsiTheme="minorHAnsi" w:cstheme="minorHAnsi"/>
                <w:b/>
                <w:bCs/>
                <w:lang w:val="en-GB"/>
              </w:rPr>
              <w:t>The practice has the right to remove online access to services for anyone that doesn’t use them responsibly.</w:t>
            </w:r>
          </w:p>
          <w:p w:rsidR="00175DB8" w:rsidRPr="00B21C6B" w:rsidRDefault="00175DB8" w:rsidP="006E4B68">
            <w:pPr>
              <w:pStyle w:val="BodyText"/>
              <w:spacing w:after="0" w:line="240" w:lineRule="auto"/>
              <w:rPr>
                <w:rFonts w:asciiTheme="minorHAnsi" w:hAnsiTheme="minorHAnsi" w:cstheme="minorHAnsi"/>
                <w:b/>
                <w:iCs/>
                <w:highlight w:val="lightGray"/>
                <w:lang w:val="en-GB"/>
              </w:rPr>
            </w:pPr>
          </w:p>
        </w:tc>
        <w:tc>
          <w:tcPr>
            <w:tcW w:w="5736" w:type="dxa"/>
          </w:tcPr>
          <w:p w:rsidR="00175DB8" w:rsidRPr="00B21C6B" w:rsidRDefault="00175DB8" w:rsidP="006E4B68">
            <w:pPr>
              <w:pStyle w:val="BodyText"/>
              <w:rPr>
                <w:rFonts w:asciiTheme="minorHAnsi" w:hAnsiTheme="minorHAnsi" w:cstheme="minorHAnsi"/>
                <w:lang w:val="en-GB"/>
              </w:rPr>
            </w:pPr>
          </w:p>
          <w:p w:rsidR="00175DB8" w:rsidRPr="00B21C6B" w:rsidRDefault="00175DB8" w:rsidP="006E4B68">
            <w:pPr>
              <w:pStyle w:val="BodyText"/>
              <w:rPr>
                <w:rFonts w:asciiTheme="minorHAnsi" w:hAnsiTheme="minorHAnsi" w:cstheme="minorHAnsi"/>
                <w:highlight w:val="lightGray"/>
                <w:lang w:val="en-GB"/>
              </w:rPr>
            </w:pPr>
            <w:r w:rsidRPr="00B21C6B">
              <w:rPr>
                <w:rFonts w:asciiTheme="minorHAnsi" w:hAnsiTheme="minorHAnsi" w:cstheme="minorHAnsi"/>
                <w:noProof/>
                <w:lang w:val="en-GB"/>
              </w:rPr>
              <mc:AlternateContent>
                <mc:Choice Requires="wpg">
                  <w:drawing>
                    <wp:anchor distT="0" distB="0" distL="114300" distR="114300" simplePos="0" relativeHeight="251659264" behindDoc="0" locked="0" layoutInCell="1" allowOverlap="1" wp14:anchorId="4A573786" wp14:editId="0EF9F523">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DB8" w:rsidRPr="00982517" w:rsidRDefault="00175DB8" w:rsidP="00175DB8">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DB8" w:rsidRPr="00982517" w:rsidRDefault="00175DB8" w:rsidP="00175DB8">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DB8" w:rsidRPr="00982517" w:rsidRDefault="00175DB8" w:rsidP="00175DB8">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DB8" w:rsidRPr="00982517" w:rsidRDefault="00175DB8" w:rsidP="00175DB8">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DB8" w:rsidRPr="00982517" w:rsidRDefault="00175DB8" w:rsidP="00175DB8">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DB8" w:rsidRPr="00982517" w:rsidRDefault="00175DB8" w:rsidP="00175DB8">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DB8" w:rsidRPr="00982517" w:rsidRDefault="00175DB8" w:rsidP="00175DB8">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5926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75DB8" w:rsidRPr="00982517" w:rsidRDefault="00175DB8" w:rsidP="00175DB8">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75DB8" w:rsidRPr="00982517" w:rsidRDefault="00175DB8" w:rsidP="00175DB8">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75DB8" w:rsidRPr="00982517" w:rsidRDefault="00175DB8" w:rsidP="00175DB8">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75DB8" w:rsidRPr="00982517" w:rsidRDefault="00175DB8" w:rsidP="00175DB8">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75DB8" w:rsidRPr="00982517" w:rsidRDefault="00175DB8" w:rsidP="00175DB8">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75DB8" w:rsidRPr="00982517" w:rsidRDefault="00175DB8" w:rsidP="00175DB8">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75DB8" w:rsidRPr="00982517" w:rsidRDefault="00175DB8" w:rsidP="00175DB8">
                                <w:pPr>
                                  <w:rPr>
                                    <w:rFonts w:eastAsia="Times New Roman"/>
                                    <w:sz w:val="20"/>
                                    <w:szCs w:val="20"/>
                                  </w:rPr>
                                </w:pPr>
                              </w:p>
                            </w:txbxContent>
                          </v:textbox>
                        </v:shape>
                      </v:group>
                      <w10:wrap type="topAndBottom"/>
                    </v:group>
                  </w:pict>
                </mc:Fallback>
              </mc:AlternateContent>
            </w: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r w:rsidRPr="00B21C6B">
              <w:rPr>
                <w:rFonts w:asciiTheme="minorHAnsi" w:hAnsiTheme="minorHAnsi" w:cstheme="minorHAnsi"/>
                <w:b/>
                <w:iCs/>
                <w:color w:val="365F91" w:themeColor="accent1" w:themeShade="BF"/>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r w:rsidRPr="00B21C6B">
              <w:rPr>
                <w:rFonts w:asciiTheme="minorHAnsi" w:hAnsiTheme="minorHAnsi" w:cstheme="minorHAnsi"/>
                <w:b/>
                <w:iCs/>
                <w:color w:val="365F91" w:themeColor="accent1" w:themeShade="BF"/>
                <w:lang w:val="en-GB"/>
              </w:rPr>
              <w:t>If you can’t do this for some reason, we recommend that you contact the practice so that they can remove online access until you are able to reset your password.</w:t>
            </w: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p>
          <w:p w:rsidR="00175DB8" w:rsidRPr="00B21C6B" w:rsidRDefault="00175DB8" w:rsidP="006E4B68">
            <w:pPr>
              <w:pStyle w:val="BodyText"/>
              <w:spacing w:after="0" w:line="240" w:lineRule="auto"/>
              <w:rPr>
                <w:rFonts w:asciiTheme="minorHAnsi" w:hAnsiTheme="minorHAnsi" w:cstheme="minorHAnsi"/>
                <w:b/>
                <w:iCs/>
                <w:color w:val="365F91" w:themeColor="accent1" w:themeShade="BF"/>
                <w:lang w:val="en-GB"/>
              </w:rPr>
            </w:pPr>
            <w:r w:rsidRPr="00B21C6B">
              <w:rPr>
                <w:rFonts w:asciiTheme="minorHAnsi" w:hAnsiTheme="minorHAnsi" w:cstheme="minorHAnsi"/>
                <w:b/>
                <w:iCs/>
                <w:color w:val="365F91" w:themeColor="accent1" w:themeShade="BF"/>
                <w:lang w:val="en-GB"/>
              </w:rPr>
              <w:t xml:space="preserve">If you print out any information from your record, it is also your responsibility to keep this secure.  If you are at all worried about keeping printed copies safe, we recommend that you do not make copies at all. </w:t>
            </w:r>
          </w:p>
          <w:p w:rsidR="00175DB8" w:rsidRPr="00B21C6B" w:rsidRDefault="00175DB8" w:rsidP="006E4B68">
            <w:pPr>
              <w:pStyle w:val="BodyText"/>
              <w:spacing w:after="0" w:line="240" w:lineRule="auto"/>
              <w:rPr>
                <w:rFonts w:asciiTheme="minorHAnsi" w:hAnsiTheme="minorHAnsi" w:cstheme="minorHAnsi"/>
                <w:b/>
                <w:bCs/>
                <w:lang w:val="en-GB"/>
              </w:rPr>
            </w:pPr>
          </w:p>
          <w:p w:rsidR="00175DB8" w:rsidRPr="00B21C6B" w:rsidRDefault="00175DB8" w:rsidP="006E4B68">
            <w:pPr>
              <w:pStyle w:val="BodyText"/>
              <w:spacing w:after="0" w:line="240" w:lineRule="auto"/>
              <w:rPr>
                <w:rFonts w:asciiTheme="minorHAnsi" w:hAnsiTheme="minorHAnsi" w:cstheme="minorHAnsi"/>
                <w:lang w:val="en-GB"/>
              </w:rPr>
            </w:pPr>
          </w:p>
          <w:p w:rsidR="00B17D64" w:rsidRPr="00B21C6B" w:rsidRDefault="00B17D64" w:rsidP="006E4B68">
            <w:pPr>
              <w:pStyle w:val="BodyText"/>
              <w:spacing w:after="0" w:line="240" w:lineRule="auto"/>
              <w:rPr>
                <w:rFonts w:asciiTheme="minorHAnsi" w:hAnsiTheme="minorHAnsi" w:cstheme="minorHAnsi"/>
                <w:lang w:val="en-GB"/>
              </w:rPr>
            </w:pPr>
          </w:p>
          <w:p w:rsidR="00B17D64" w:rsidRPr="00B21C6B" w:rsidRDefault="00B17D64" w:rsidP="006E4B68">
            <w:pPr>
              <w:pStyle w:val="BodyText"/>
              <w:spacing w:after="0" w:line="240" w:lineRule="auto"/>
              <w:rPr>
                <w:rFonts w:asciiTheme="minorHAnsi" w:hAnsiTheme="minorHAnsi" w:cstheme="minorHAnsi"/>
                <w:lang w:val="en-GB"/>
              </w:rPr>
            </w:pPr>
          </w:p>
          <w:p w:rsidR="00B17D64" w:rsidRPr="00B21C6B" w:rsidRDefault="00B17D64" w:rsidP="006E4B68">
            <w:pPr>
              <w:pStyle w:val="BodyText"/>
              <w:spacing w:after="0" w:line="240" w:lineRule="auto"/>
              <w:rPr>
                <w:rFonts w:asciiTheme="minorHAnsi" w:hAnsiTheme="minorHAnsi" w:cstheme="minorHAnsi"/>
                <w:lang w:val="en-GB"/>
              </w:rPr>
            </w:pPr>
          </w:p>
        </w:tc>
      </w:tr>
    </w:tbl>
    <w:p w:rsidR="00175DB8" w:rsidRPr="00B21C6B" w:rsidRDefault="00175DB8" w:rsidP="00175DB8">
      <w:pPr>
        <w:autoSpaceDE w:val="0"/>
        <w:autoSpaceDN w:val="0"/>
        <w:adjustRightInd w:val="0"/>
        <w:rPr>
          <w:rFonts w:cstheme="minorHAnsi"/>
          <w:color w:val="000000"/>
          <w:sz w:val="24"/>
          <w:szCs w:val="24"/>
        </w:rPr>
      </w:pPr>
    </w:p>
    <w:p w:rsidR="00175DB8" w:rsidRPr="00B21C6B" w:rsidRDefault="00175DB8" w:rsidP="00175DB8">
      <w:pPr>
        <w:autoSpaceDE w:val="0"/>
        <w:autoSpaceDN w:val="0"/>
        <w:adjustRightInd w:val="0"/>
        <w:rPr>
          <w:rFonts w:cstheme="minorHAnsi"/>
          <w:color w:val="000000"/>
          <w:sz w:val="24"/>
          <w:szCs w:val="24"/>
        </w:rPr>
      </w:pPr>
    </w:p>
    <w:p w:rsidR="00175DB8" w:rsidRPr="00B21C6B" w:rsidRDefault="00175DB8" w:rsidP="00175DB8">
      <w:pPr>
        <w:autoSpaceDE w:val="0"/>
        <w:autoSpaceDN w:val="0"/>
        <w:adjustRightInd w:val="0"/>
        <w:rPr>
          <w:rFonts w:cstheme="minorHAnsi"/>
          <w:color w:val="000000"/>
          <w:sz w:val="24"/>
          <w:szCs w:val="24"/>
        </w:rPr>
      </w:pPr>
    </w:p>
    <w:tbl>
      <w:tblPr>
        <w:tblStyle w:val="TableGrid"/>
        <w:tblW w:w="0" w:type="auto"/>
        <w:tblInd w:w="250" w:type="dxa"/>
        <w:tblLook w:val="04A0" w:firstRow="1" w:lastRow="0" w:firstColumn="1" w:lastColumn="0" w:noHBand="0" w:noVBand="1"/>
      </w:tblPr>
      <w:tblGrid>
        <w:gridCol w:w="10773"/>
      </w:tblGrid>
      <w:tr w:rsidR="00175DB8" w:rsidRPr="00B21C6B" w:rsidTr="006E4B68">
        <w:tc>
          <w:tcPr>
            <w:tcW w:w="10773" w:type="dxa"/>
            <w:tcBorders>
              <w:top w:val="nil"/>
              <w:left w:val="nil"/>
              <w:bottom w:val="nil"/>
              <w:right w:val="nil"/>
            </w:tcBorders>
          </w:tcPr>
          <w:p w:rsidR="00175DB8" w:rsidRPr="00B21C6B" w:rsidRDefault="00175DB8" w:rsidP="006E4B68">
            <w:pPr>
              <w:pStyle w:val="Heading2"/>
              <w:spacing w:before="120" w:after="120"/>
              <w:outlineLvl w:val="1"/>
              <w:rPr>
                <w:rFonts w:asciiTheme="minorHAnsi" w:hAnsiTheme="minorHAnsi" w:cstheme="minorHAnsi"/>
                <w:color w:val="365F91" w:themeColor="accent1" w:themeShade="BF"/>
                <w:sz w:val="24"/>
                <w:szCs w:val="24"/>
                <w:lang w:val="en-GB"/>
              </w:rPr>
            </w:pPr>
            <w:r w:rsidRPr="00B21C6B">
              <w:rPr>
                <w:rFonts w:asciiTheme="minorHAnsi" w:hAnsiTheme="minorHAnsi" w:cstheme="minorHAnsi"/>
                <w:color w:val="365F91" w:themeColor="accent1" w:themeShade="BF"/>
                <w:sz w:val="24"/>
                <w:szCs w:val="24"/>
                <w:lang w:val="en-GB"/>
              </w:rPr>
              <w:t>Before you apply for online access to your record, there are some other things to consider.</w:t>
            </w:r>
          </w:p>
          <w:p w:rsidR="00175DB8" w:rsidRPr="00B21C6B" w:rsidRDefault="00175DB8" w:rsidP="006E4B68">
            <w:pPr>
              <w:pStyle w:val="BodyText"/>
              <w:spacing w:after="0" w:line="240" w:lineRule="auto"/>
              <w:rPr>
                <w:rFonts w:asciiTheme="minorHAnsi" w:hAnsiTheme="minorHAnsi" w:cstheme="minorHAnsi"/>
                <w:lang w:val="en-GB"/>
              </w:rPr>
            </w:pPr>
            <w:r w:rsidRPr="00B21C6B">
              <w:rPr>
                <w:rFonts w:asciiTheme="minorHAnsi" w:hAnsiTheme="minorHAnsi" w:cstheme="minorHAnsi"/>
                <w:lang w:val="en-GB"/>
              </w:rPr>
              <w:t>Although the chances of any of these things happening are very small, you will be asked that you have read and understood the following before you are given login details.</w:t>
            </w:r>
          </w:p>
        </w:tc>
      </w:tr>
    </w:tbl>
    <w:p w:rsidR="00175DB8" w:rsidRPr="00B21C6B" w:rsidRDefault="00175DB8" w:rsidP="00175DB8">
      <w:pPr>
        <w:pStyle w:val="BodyText"/>
        <w:rPr>
          <w:rFonts w:asciiTheme="minorHAnsi" w:hAnsiTheme="minorHAnsi" w:cstheme="minorHAnsi"/>
          <w:lang w:val="en-GB"/>
        </w:rPr>
      </w:pPr>
    </w:p>
    <w:tbl>
      <w:tblPr>
        <w:tblStyle w:val="TableGrid"/>
        <w:tblW w:w="0" w:type="auto"/>
        <w:tblInd w:w="392" w:type="dxa"/>
        <w:tblLayout w:type="fixed"/>
        <w:tblLook w:val="04A0" w:firstRow="1" w:lastRow="0" w:firstColumn="1" w:lastColumn="0" w:noHBand="0" w:noVBand="1"/>
      </w:tblPr>
      <w:tblGrid>
        <w:gridCol w:w="283"/>
        <w:gridCol w:w="10206"/>
        <w:gridCol w:w="476"/>
      </w:tblGrid>
      <w:tr w:rsidR="00175DB8" w:rsidRPr="00B21C6B" w:rsidTr="006E4B68">
        <w:trPr>
          <w:gridAfter w:val="1"/>
          <w:wAfter w:w="476" w:type="dxa"/>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175DB8" w:rsidRPr="00B21C6B" w:rsidRDefault="00175DB8" w:rsidP="00CD242F">
            <w:pPr>
              <w:pStyle w:val="Heading1"/>
              <w:numPr>
                <w:ilvl w:val="0"/>
                <w:numId w:val="0"/>
              </w:numPr>
              <w:ind w:left="567" w:hanging="567"/>
              <w:outlineLvl w:val="0"/>
              <w:rPr>
                <w:rFonts w:asciiTheme="minorHAnsi" w:hAnsiTheme="minorHAnsi" w:cstheme="minorHAnsi"/>
                <w:i w:val="0"/>
                <w:iCs/>
                <w:sz w:val="24"/>
                <w:szCs w:val="24"/>
                <w:lang w:val="en-GB"/>
              </w:rPr>
            </w:pPr>
            <w:r w:rsidRPr="00B21C6B">
              <w:rPr>
                <w:rFonts w:asciiTheme="minorHAnsi" w:hAnsiTheme="minorHAnsi" w:cstheme="minorHAnsi"/>
                <w:i w:val="0"/>
                <w:iCs/>
                <w:color w:val="365F91" w:themeColor="accent1" w:themeShade="BF"/>
                <w:sz w:val="24"/>
                <w:szCs w:val="24"/>
                <w:lang w:val="en-GB"/>
              </w:rPr>
              <w:lastRenderedPageBreak/>
              <w:t>Things to consider</w:t>
            </w:r>
          </w:p>
        </w:tc>
      </w:tr>
      <w:tr w:rsidR="00175DB8" w:rsidRPr="00B21C6B" w:rsidTr="00CD242F">
        <w:trPr>
          <w:gridAfter w:val="1"/>
          <w:wAfter w:w="476" w:type="dxa"/>
        </w:trPr>
        <w:tc>
          <w:tcPr>
            <w:tcW w:w="283" w:type="dxa"/>
            <w:vMerge w:val="restart"/>
            <w:tcBorders>
              <w:top w:val="nil"/>
              <w:left w:val="single" w:sz="18" w:space="0" w:color="D1DCFF"/>
              <w:right w:val="single" w:sz="12" w:space="0" w:color="00517E"/>
            </w:tcBorders>
            <w:shd w:val="clear" w:color="auto" w:fill="D1DCFF"/>
            <w:textDirection w:val="btLr"/>
          </w:tcPr>
          <w:p w:rsidR="00175DB8" w:rsidRPr="00B21C6B" w:rsidRDefault="00175DB8" w:rsidP="006E4B68">
            <w:pPr>
              <w:pStyle w:val="Heading1"/>
              <w:outlineLvl w:val="0"/>
              <w:rPr>
                <w:rFonts w:asciiTheme="minorHAnsi" w:hAnsiTheme="minorHAnsi" w:cstheme="minorHAnsi"/>
                <w:sz w:val="24"/>
                <w:szCs w:val="24"/>
                <w:lang w:val="en-GB"/>
              </w:rPr>
            </w:pPr>
          </w:p>
        </w:tc>
        <w:tc>
          <w:tcPr>
            <w:tcW w:w="10206" w:type="dxa"/>
            <w:tcBorders>
              <w:top w:val="single" w:sz="12" w:space="0" w:color="00517E"/>
              <w:left w:val="single" w:sz="12" w:space="0" w:color="00517E"/>
              <w:bottom w:val="single" w:sz="12" w:space="0" w:color="00517E"/>
              <w:right w:val="single" w:sz="12" w:space="0" w:color="00517E"/>
            </w:tcBorders>
          </w:tcPr>
          <w:p w:rsidR="00175DB8" w:rsidRPr="00B21C6B" w:rsidRDefault="00175DB8" w:rsidP="006E4B68">
            <w:pPr>
              <w:pStyle w:val="Heading2"/>
              <w:spacing w:before="120" w:after="120"/>
              <w:outlineLvl w:val="1"/>
              <w:rPr>
                <w:rFonts w:asciiTheme="minorHAnsi" w:hAnsiTheme="minorHAnsi" w:cstheme="minorHAnsi"/>
                <w:color w:val="365F91" w:themeColor="accent1" w:themeShade="BF"/>
                <w:sz w:val="24"/>
                <w:szCs w:val="24"/>
                <w:lang w:val="en-GB"/>
              </w:rPr>
            </w:pPr>
            <w:r w:rsidRPr="00B21C6B">
              <w:rPr>
                <w:rFonts w:asciiTheme="minorHAnsi" w:hAnsiTheme="minorHAnsi" w:cstheme="minorHAnsi"/>
                <w:color w:val="365F91" w:themeColor="accent1" w:themeShade="BF"/>
                <w:sz w:val="24"/>
                <w:szCs w:val="24"/>
                <w:lang w:val="en-GB"/>
              </w:rPr>
              <w:t xml:space="preserve">Forgotten history </w:t>
            </w:r>
          </w:p>
          <w:p w:rsidR="00175DB8" w:rsidRPr="00B21C6B" w:rsidRDefault="00175DB8" w:rsidP="006E4B68">
            <w:pPr>
              <w:pStyle w:val="BodyText"/>
              <w:spacing w:line="240" w:lineRule="auto"/>
              <w:rPr>
                <w:rFonts w:asciiTheme="minorHAnsi" w:hAnsiTheme="minorHAnsi" w:cstheme="minorHAnsi"/>
                <w:lang w:val="en-GB"/>
              </w:rPr>
            </w:pPr>
            <w:r w:rsidRPr="00B21C6B">
              <w:rPr>
                <w:rFonts w:asciiTheme="minorHAnsi" w:hAnsiTheme="minorHAnsi" w:cstheme="minorHAnsi"/>
                <w:lang w:val="en-GB"/>
              </w:rPr>
              <w:t xml:space="preserve">There may be something you have forgotten about in your record that you might find upsetting. </w:t>
            </w:r>
          </w:p>
        </w:tc>
      </w:tr>
      <w:tr w:rsidR="00175DB8" w:rsidRPr="00B21C6B" w:rsidTr="00CD242F">
        <w:trPr>
          <w:gridAfter w:val="1"/>
          <w:wAfter w:w="476" w:type="dxa"/>
        </w:trPr>
        <w:tc>
          <w:tcPr>
            <w:tcW w:w="283" w:type="dxa"/>
            <w:vMerge/>
            <w:tcBorders>
              <w:left w:val="single" w:sz="18" w:space="0" w:color="D1DCFF"/>
              <w:right w:val="single" w:sz="12" w:space="0" w:color="00517E"/>
            </w:tcBorders>
            <w:shd w:val="clear" w:color="auto" w:fill="D1DCFF"/>
            <w:textDirection w:val="btLr"/>
          </w:tcPr>
          <w:p w:rsidR="00175DB8" w:rsidRPr="00B21C6B" w:rsidRDefault="00175DB8" w:rsidP="006E4B68">
            <w:pPr>
              <w:pStyle w:val="Heading1"/>
              <w:outlineLvl w:val="0"/>
              <w:rPr>
                <w:rFonts w:asciiTheme="minorHAnsi" w:hAnsiTheme="minorHAnsi" w:cstheme="minorHAnsi"/>
                <w:sz w:val="24"/>
                <w:szCs w:val="24"/>
                <w:lang w:val="en-GB"/>
              </w:rPr>
            </w:pPr>
          </w:p>
        </w:tc>
        <w:tc>
          <w:tcPr>
            <w:tcW w:w="10206" w:type="dxa"/>
            <w:tcBorders>
              <w:top w:val="single" w:sz="12" w:space="0" w:color="00517E"/>
              <w:left w:val="single" w:sz="12" w:space="0" w:color="00517E"/>
              <w:bottom w:val="single" w:sz="12" w:space="0" w:color="00517E"/>
              <w:right w:val="single" w:sz="12" w:space="0" w:color="00517E"/>
            </w:tcBorders>
          </w:tcPr>
          <w:p w:rsidR="00175DB8" w:rsidRPr="00B21C6B" w:rsidRDefault="00175DB8" w:rsidP="006E4B68">
            <w:pPr>
              <w:pStyle w:val="Heading2"/>
              <w:spacing w:before="120" w:after="120"/>
              <w:ind w:left="33"/>
              <w:outlineLvl w:val="1"/>
              <w:rPr>
                <w:rFonts w:asciiTheme="minorHAnsi" w:hAnsiTheme="minorHAnsi" w:cstheme="minorHAnsi"/>
                <w:color w:val="365F91" w:themeColor="accent1" w:themeShade="BF"/>
                <w:sz w:val="24"/>
                <w:szCs w:val="24"/>
                <w:lang w:val="en-GB"/>
              </w:rPr>
            </w:pPr>
            <w:r w:rsidRPr="00B21C6B">
              <w:rPr>
                <w:rFonts w:asciiTheme="minorHAnsi" w:hAnsiTheme="minorHAnsi" w:cstheme="minorHAnsi"/>
                <w:color w:val="365F91" w:themeColor="accent1" w:themeShade="BF"/>
                <w:sz w:val="24"/>
                <w:szCs w:val="24"/>
                <w:lang w:val="en-GB"/>
              </w:rPr>
              <w:t xml:space="preserve">Abnormal results or bad news  </w:t>
            </w:r>
          </w:p>
          <w:p w:rsidR="00175DB8" w:rsidRPr="00B21C6B" w:rsidRDefault="00175DB8" w:rsidP="006E4B68">
            <w:pPr>
              <w:pStyle w:val="BodyText2"/>
              <w:spacing w:line="240" w:lineRule="auto"/>
              <w:rPr>
                <w:rFonts w:asciiTheme="minorHAnsi" w:hAnsiTheme="minorHAnsi" w:cstheme="minorHAnsi"/>
                <w:sz w:val="24"/>
                <w:lang w:val="en-GB"/>
              </w:rPr>
            </w:pPr>
            <w:r w:rsidRPr="00B21C6B">
              <w:rPr>
                <w:rFonts w:asciiTheme="minorHAnsi" w:hAnsiTheme="minorHAnsi" w:cstheme="minorHAnsi"/>
                <w:color w:val="auto"/>
                <w:sz w:val="24"/>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5DB8" w:rsidRPr="00B21C6B" w:rsidTr="00CD242F">
        <w:trPr>
          <w:gridAfter w:val="1"/>
          <w:wAfter w:w="476" w:type="dxa"/>
        </w:trPr>
        <w:tc>
          <w:tcPr>
            <w:tcW w:w="283" w:type="dxa"/>
            <w:vMerge/>
            <w:tcBorders>
              <w:left w:val="single" w:sz="18" w:space="0" w:color="D1DCFF"/>
              <w:right w:val="single" w:sz="12" w:space="0" w:color="00517E"/>
            </w:tcBorders>
            <w:shd w:val="clear" w:color="auto" w:fill="D1DCFF"/>
            <w:textDirection w:val="btLr"/>
          </w:tcPr>
          <w:p w:rsidR="00175DB8" w:rsidRPr="00B21C6B" w:rsidRDefault="00175DB8" w:rsidP="006E4B68">
            <w:pPr>
              <w:pStyle w:val="Heading1"/>
              <w:outlineLvl w:val="0"/>
              <w:rPr>
                <w:rFonts w:asciiTheme="minorHAnsi" w:hAnsiTheme="minorHAnsi" w:cstheme="minorHAnsi"/>
                <w:sz w:val="24"/>
                <w:szCs w:val="24"/>
                <w:lang w:val="en-GB"/>
              </w:rPr>
            </w:pPr>
          </w:p>
        </w:tc>
        <w:tc>
          <w:tcPr>
            <w:tcW w:w="10206" w:type="dxa"/>
            <w:tcBorders>
              <w:top w:val="single" w:sz="12" w:space="0" w:color="00517E"/>
              <w:left w:val="single" w:sz="12" w:space="0" w:color="00517E"/>
              <w:bottom w:val="single" w:sz="12" w:space="0" w:color="00517E"/>
              <w:right w:val="single" w:sz="12" w:space="0" w:color="00517E"/>
            </w:tcBorders>
          </w:tcPr>
          <w:p w:rsidR="00175DB8" w:rsidRPr="00B21C6B" w:rsidRDefault="00175DB8" w:rsidP="006E4B68">
            <w:pPr>
              <w:pStyle w:val="Heading2"/>
              <w:spacing w:before="120" w:after="120"/>
              <w:outlineLvl w:val="1"/>
              <w:rPr>
                <w:rFonts w:asciiTheme="minorHAnsi" w:hAnsiTheme="minorHAnsi" w:cstheme="minorHAnsi"/>
                <w:color w:val="365F91" w:themeColor="accent1" w:themeShade="BF"/>
                <w:sz w:val="24"/>
                <w:szCs w:val="24"/>
                <w:lang w:val="en-GB"/>
              </w:rPr>
            </w:pPr>
            <w:r w:rsidRPr="00B21C6B">
              <w:rPr>
                <w:rFonts w:asciiTheme="minorHAnsi" w:hAnsiTheme="minorHAnsi" w:cstheme="minorHAnsi"/>
                <w:color w:val="365F91" w:themeColor="accent1" w:themeShade="BF"/>
                <w:sz w:val="24"/>
                <w:szCs w:val="24"/>
                <w:lang w:val="en-GB"/>
              </w:rPr>
              <w:t xml:space="preserve">Choosing to share your information with someone </w:t>
            </w:r>
          </w:p>
          <w:p w:rsidR="00175DB8" w:rsidRPr="00B21C6B" w:rsidRDefault="00175DB8" w:rsidP="006E4B68">
            <w:pPr>
              <w:pStyle w:val="BodyText2"/>
              <w:spacing w:line="240" w:lineRule="auto"/>
              <w:rPr>
                <w:rFonts w:asciiTheme="minorHAnsi" w:hAnsiTheme="minorHAnsi" w:cstheme="minorHAnsi"/>
                <w:sz w:val="24"/>
                <w:lang w:val="en-GB"/>
              </w:rPr>
            </w:pPr>
            <w:r w:rsidRPr="00B21C6B">
              <w:rPr>
                <w:rFonts w:asciiTheme="minorHAnsi" w:hAnsiTheme="minorHAnsi" w:cstheme="minorHAnsi"/>
                <w:color w:val="auto"/>
                <w:sz w:val="24"/>
                <w:lang w:val="en-GB"/>
              </w:rPr>
              <w:t xml:space="preserve">It’s up to you whether or not you share your information with others – perhaps family members or carers. It’s your choice, but also your responsibility to keep the information safe and secure.  </w:t>
            </w:r>
          </w:p>
        </w:tc>
      </w:tr>
      <w:tr w:rsidR="00175DB8" w:rsidRPr="00B21C6B" w:rsidTr="00CD242F">
        <w:trPr>
          <w:gridAfter w:val="1"/>
          <w:wAfter w:w="476" w:type="dxa"/>
        </w:trPr>
        <w:tc>
          <w:tcPr>
            <w:tcW w:w="283" w:type="dxa"/>
            <w:vMerge/>
            <w:tcBorders>
              <w:left w:val="single" w:sz="18" w:space="0" w:color="D1DCFF"/>
              <w:right w:val="single" w:sz="12" w:space="0" w:color="00517E"/>
            </w:tcBorders>
            <w:shd w:val="clear" w:color="auto" w:fill="D1DCFF"/>
            <w:textDirection w:val="btLr"/>
          </w:tcPr>
          <w:p w:rsidR="00175DB8" w:rsidRPr="00B21C6B" w:rsidRDefault="00175DB8" w:rsidP="006E4B68">
            <w:pPr>
              <w:pStyle w:val="Heading1"/>
              <w:outlineLvl w:val="0"/>
              <w:rPr>
                <w:rFonts w:asciiTheme="minorHAnsi" w:hAnsiTheme="minorHAnsi" w:cstheme="minorHAnsi"/>
                <w:sz w:val="24"/>
                <w:szCs w:val="24"/>
                <w:lang w:val="en-GB"/>
              </w:rPr>
            </w:pPr>
          </w:p>
        </w:tc>
        <w:tc>
          <w:tcPr>
            <w:tcW w:w="10206" w:type="dxa"/>
            <w:tcBorders>
              <w:top w:val="single" w:sz="12" w:space="0" w:color="00517E"/>
              <w:left w:val="single" w:sz="12" w:space="0" w:color="00517E"/>
              <w:bottom w:val="single" w:sz="12" w:space="0" w:color="00517E"/>
              <w:right w:val="single" w:sz="12" w:space="0" w:color="00517E"/>
            </w:tcBorders>
          </w:tcPr>
          <w:p w:rsidR="00175DB8" w:rsidRPr="00B21C6B" w:rsidRDefault="00175DB8" w:rsidP="006E4B68">
            <w:pPr>
              <w:pStyle w:val="Heading2"/>
              <w:spacing w:before="120" w:after="120"/>
              <w:outlineLvl w:val="1"/>
              <w:rPr>
                <w:rFonts w:asciiTheme="minorHAnsi" w:hAnsiTheme="minorHAnsi" w:cstheme="minorHAnsi"/>
                <w:color w:val="365F91" w:themeColor="accent1" w:themeShade="BF"/>
                <w:sz w:val="24"/>
                <w:szCs w:val="24"/>
                <w:lang w:val="en-GB"/>
              </w:rPr>
            </w:pPr>
            <w:r w:rsidRPr="00B21C6B">
              <w:rPr>
                <w:rFonts w:asciiTheme="minorHAnsi" w:hAnsiTheme="minorHAnsi" w:cstheme="minorHAnsi"/>
                <w:color w:val="365F91" w:themeColor="accent1" w:themeShade="BF"/>
                <w:sz w:val="24"/>
                <w:szCs w:val="24"/>
                <w:lang w:val="en-GB"/>
              </w:rPr>
              <w:t xml:space="preserve">Coercion </w:t>
            </w:r>
          </w:p>
          <w:p w:rsidR="00175DB8" w:rsidRPr="00B21C6B" w:rsidRDefault="00175DB8" w:rsidP="006E4B68">
            <w:pPr>
              <w:pStyle w:val="BodyText2"/>
              <w:spacing w:line="240" w:lineRule="auto"/>
              <w:rPr>
                <w:rFonts w:asciiTheme="minorHAnsi" w:hAnsiTheme="minorHAnsi" w:cstheme="minorHAnsi"/>
                <w:sz w:val="24"/>
                <w:lang w:val="en-GB"/>
              </w:rPr>
            </w:pPr>
            <w:r w:rsidRPr="00B21C6B">
              <w:rPr>
                <w:rFonts w:asciiTheme="minorHAnsi" w:hAnsiTheme="minorHAnsi" w:cstheme="minorHAnsi"/>
                <w:color w:val="auto"/>
                <w:sz w:val="24"/>
                <w:lang w:val="en-GB"/>
              </w:rPr>
              <w:t>If you think you may be pressured into revealing details from your patient record to someone else against your will, it is best that you do not register for access at this time.</w:t>
            </w:r>
          </w:p>
        </w:tc>
      </w:tr>
      <w:tr w:rsidR="00175DB8" w:rsidRPr="00B21C6B" w:rsidTr="00CD242F">
        <w:trPr>
          <w:gridAfter w:val="1"/>
          <w:wAfter w:w="476" w:type="dxa"/>
        </w:trPr>
        <w:tc>
          <w:tcPr>
            <w:tcW w:w="283" w:type="dxa"/>
            <w:vMerge/>
            <w:tcBorders>
              <w:left w:val="single" w:sz="18" w:space="0" w:color="D1DCFF"/>
              <w:right w:val="single" w:sz="12" w:space="0" w:color="00517E"/>
            </w:tcBorders>
            <w:shd w:val="clear" w:color="auto" w:fill="D1DCFF"/>
            <w:textDirection w:val="btLr"/>
          </w:tcPr>
          <w:p w:rsidR="00175DB8" w:rsidRPr="00B21C6B" w:rsidRDefault="00175DB8" w:rsidP="006E4B68">
            <w:pPr>
              <w:pStyle w:val="Heading1"/>
              <w:outlineLvl w:val="0"/>
              <w:rPr>
                <w:rFonts w:asciiTheme="minorHAnsi" w:hAnsiTheme="minorHAnsi" w:cstheme="minorHAnsi"/>
                <w:sz w:val="24"/>
                <w:szCs w:val="24"/>
                <w:lang w:val="en-GB"/>
              </w:rPr>
            </w:pPr>
          </w:p>
        </w:tc>
        <w:tc>
          <w:tcPr>
            <w:tcW w:w="10206" w:type="dxa"/>
            <w:tcBorders>
              <w:top w:val="single" w:sz="12" w:space="0" w:color="00517E"/>
              <w:left w:val="single" w:sz="12" w:space="0" w:color="00517E"/>
              <w:bottom w:val="single" w:sz="12" w:space="0" w:color="00517E"/>
              <w:right w:val="single" w:sz="12" w:space="0" w:color="00517E"/>
            </w:tcBorders>
          </w:tcPr>
          <w:p w:rsidR="00175DB8" w:rsidRPr="00B21C6B" w:rsidRDefault="00175DB8" w:rsidP="006E4B68">
            <w:pPr>
              <w:pStyle w:val="Heading2"/>
              <w:spacing w:before="120" w:after="120"/>
              <w:outlineLvl w:val="1"/>
              <w:rPr>
                <w:rFonts w:asciiTheme="minorHAnsi" w:hAnsiTheme="minorHAnsi" w:cstheme="minorHAnsi"/>
                <w:color w:val="365F91" w:themeColor="accent1" w:themeShade="BF"/>
                <w:sz w:val="24"/>
                <w:szCs w:val="24"/>
                <w:lang w:val="en-GB"/>
              </w:rPr>
            </w:pPr>
            <w:r w:rsidRPr="00B21C6B">
              <w:rPr>
                <w:rFonts w:asciiTheme="minorHAnsi" w:hAnsiTheme="minorHAnsi" w:cstheme="minorHAnsi"/>
                <w:color w:val="365F91" w:themeColor="accent1" w:themeShade="BF"/>
                <w:sz w:val="24"/>
                <w:szCs w:val="24"/>
                <w:lang w:val="en-GB"/>
              </w:rPr>
              <w:t xml:space="preserve">Misunderstood information </w:t>
            </w:r>
          </w:p>
          <w:p w:rsidR="00175DB8" w:rsidRPr="00B21C6B" w:rsidRDefault="00175DB8" w:rsidP="006E4B68">
            <w:pPr>
              <w:pStyle w:val="BodyText2"/>
              <w:spacing w:line="240" w:lineRule="auto"/>
              <w:rPr>
                <w:rFonts w:asciiTheme="minorHAnsi" w:hAnsiTheme="minorHAnsi" w:cstheme="minorHAnsi"/>
                <w:sz w:val="24"/>
                <w:lang w:val="en-GB"/>
              </w:rPr>
            </w:pPr>
            <w:r w:rsidRPr="00B21C6B">
              <w:rPr>
                <w:rFonts w:asciiTheme="minorHAnsi" w:hAnsiTheme="minorHAnsi" w:cstheme="minorHAnsi"/>
                <w:color w:val="auto"/>
                <w:sz w:val="24"/>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5DB8" w:rsidRPr="00B21C6B" w:rsidTr="00CD242F">
        <w:trPr>
          <w:gridAfter w:val="1"/>
          <w:wAfter w:w="476" w:type="dxa"/>
        </w:trPr>
        <w:tc>
          <w:tcPr>
            <w:tcW w:w="283" w:type="dxa"/>
            <w:vMerge/>
            <w:tcBorders>
              <w:left w:val="single" w:sz="18" w:space="0" w:color="D1DCFF"/>
              <w:bottom w:val="single" w:sz="18" w:space="0" w:color="D1DCFF"/>
              <w:right w:val="single" w:sz="12" w:space="0" w:color="00517E"/>
            </w:tcBorders>
            <w:shd w:val="clear" w:color="auto" w:fill="D1DCFF"/>
            <w:textDirection w:val="btLr"/>
          </w:tcPr>
          <w:p w:rsidR="00175DB8" w:rsidRPr="00B21C6B" w:rsidRDefault="00175DB8" w:rsidP="006E4B68">
            <w:pPr>
              <w:pStyle w:val="Heading1"/>
              <w:outlineLvl w:val="0"/>
              <w:rPr>
                <w:rFonts w:asciiTheme="minorHAnsi" w:hAnsiTheme="minorHAnsi" w:cstheme="minorHAnsi"/>
                <w:sz w:val="24"/>
                <w:szCs w:val="24"/>
                <w:lang w:val="en-GB"/>
              </w:rPr>
            </w:pPr>
          </w:p>
        </w:tc>
        <w:tc>
          <w:tcPr>
            <w:tcW w:w="10206" w:type="dxa"/>
            <w:tcBorders>
              <w:top w:val="single" w:sz="12" w:space="0" w:color="00517E"/>
              <w:left w:val="single" w:sz="12" w:space="0" w:color="00517E"/>
              <w:bottom w:val="single" w:sz="12" w:space="0" w:color="00517E"/>
              <w:right w:val="single" w:sz="12" w:space="0" w:color="00517E"/>
            </w:tcBorders>
          </w:tcPr>
          <w:p w:rsidR="00175DB8" w:rsidRPr="00B21C6B" w:rsidRDefault="00175DB8" w:rsidP="006E4B68">
            <w:pPr>
              <w:pStyle w:val="Heading2"/>
              <w:spacing w:before="120" w:after="120"/>
              <w:outlineLvl w:val="1"/>
              <w:rPr>
                <w:rFonts w:asciiTheme="minorHAnsi" w:hAnsiTheme="minorHAnsi" w:cstheme="minorHAnsi"/>
                <w:color w:val="365F91" w:themeColor="accent1" w:themeShade="BF"/>
                <w:sz w:val="24"/>
                <w:szCs w:val="24"/>
                <w:lang w:val="en-GB"/>
              </w:rPr>
            </w:pPr>
            <w:r w:rsidRPr="00B21C6B">
              <w:rPr>
                <w:rFonts w:asciiTheme="minorHAnsi" w:hAnsiTheme="minorHAnsi" w:cstheme="minorHAnsi"/>
                <w:color w:val="365F91" w:themeColor="accent1" w:themeShade="BF"/>
                <w:sz w:val="24"/>
                <w:szCs w:val="24"/>
                <w:lang w:val="en-GB"/>
              </w:rPr>
              <w:t xml:space="preserve">Information about someone else </w:t>
            </w:r>
          </w:p>
          <w:p w:rsidR="00175DB8" w:rsidRPr="00B21C6B" w:rsidRDefault="00175DB8" w:rsidP="006E4B68">
            <w:pPr>
              <w:pStyle w:val="BodyText2"/>
              <w:spacing w:line="240" w:lineRule="auto"/>
              <w:rPr>
                <w:rFonts w:asciiTheme="minorHAnsi" w:hAnsiTheme="minorHAnsi" w:cstheme="minorHAnsi"/>
                <w:sz w:val="24"/>
                <w:lang w:val="en-GB"/>
              </w:rPr>
            </w:pPr>
            <w:r w:rsidRPr="00B21C6B">
              <w:rPr>
                <w:rFonts w:asciiTheme="minorHAnsi" w:hAnsiTheme="minorHAnsi" w:cstheme="minorHAnsi"/>
                <w:color w:val="auto"/>
                <w:sz w:val="24"/>
                <w:lang w:val="en-GB"/>
              </w:rPr>
              <w:t>If you spot something in the record that is not about you or notice any other errors, please log out of the system immediately and contact the practice as soon as possible.</w:t>
            </w:r>
          </w:p>
        </w:tc>
      </w:tr>
      <w:tr w:rsidR="00175DB8" w:rsidRPr="00B21C6B" w:rsidTr="00774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65" w:type="dxa"/>
            <w:gridSpan w:val="3"/>
          </w:tcPr>
          <w:p w:rsidR="00B21C6B" w:rsidRDefault="00B21C6B" w:rsidP="006E4B68">
            <w:pPr>
              <w:pStyle w:val="Heading2"/>
              <w:spacing w:before="120" w:after="120"/>
              <w:outlineLvl w:val="1"/>
              <w:rPr>
                <w:rFonts w:asciiTheme="minorHAnsi" w:hAnsiTheme="minorHAnsi" w:cstheme="minorHAnsi"/>
                <w:color w:val="365F91" w:themeColor="accent1" w:themeShade="BF"/>
                <w:sz w:val="24"/>
                <w:szCs w:val="24"/>
                <w:lang w:val="en-GB"/>
              </w:rPr>
            </w:pPr>
          </w:p>
          <w:p w:rsidR="00175DB8" w:rsidRPr="00B21C6B" w:rsidRDefault="00175DB8" w:rsidP="006E4B68">
            <w:pPr>
              <w:pStyle w:val="Heading2"/>
              <w:spacing w:before="120" w:after="120"/>
              <w:outlineLvl w:val="1"/>
              <w:rPr>
                <w:rFonts w:asciiTheme="minorHAnsi" w:hAnsiTheme="minorHAnsi" w:cstheme="minorHAnsi"/>
                <w:color w:val="365F91" w:themeColor="accent1" w:themeShade="BF"/>
                <w:sz w:val="24"/>
                <w:szCs w:val="24"/>
                <w:lang w:val="en-GB"/>
              </w:rPr>
            </w:pPr>
            <w:r w:rsidRPr="00B21C6B">
              <w:rPr>
                <w:rFonts w:asciiTheme="minorHAnsi" w:hAnsiTheme="minorHAnsi" w:cstheme="minorHAnsi"/>
                <w:color w:val="365F91" w:themeColor="accent1" w:themeShade="BF"/>
                <w:sz w:val="24"/>
                <w:szCs w:val="24"/>
                <w:lang w:val="en-GB"/>
              </w:rPr>
              <w:t>More information</w:t>
            </w:r>
          </w:p>
          <w:p w:rsidR="00175DB8" w:rsidRPr="00B21C6B" w:rsidRDefault="00175DB8" w:rsidP="006E4B68">
            <w:pPr>
              <w:pStyle w:val="BodyText"/>
              <w:spacing w:line="240" w:lineRule="auto"/>
              <w:rPr>
                <w:rFonts w:asciiTheme="minorHAnsi" w:hAnsiTheme="minorHAnsi" w:cstheme="minorHAnsi"/>
                <w:lang w:val="en-GB"/>
              </w:rPr>
            </w:pPr>
            <w:r w:rsidRPr="00B21C6B">
              <w:rPr>
                <w:rFonts w:asciiTheme="minorHAnsi" w:hAnsiTheme="minorHAnsi" w:cstheme="minorHAnsi"/>
                <w:lang w:val="en-GB"/>
              </w:rPr>
              <w:t>For more information about keeping your healthcare records safe and secure, you will find a helpful leaflet produced by the NHS in conjunction with the British Computer Society:</w:t>
            </w:r>
          </w:p>
          <w:p w:rsidR="00175DB8" w:rsidRPr="00B21C6B" w:rsidRDefault="00175DB8" w:rsidP="006E4B68">
            <w:pPr>
              <w:pStyle w:val="BodyText"/>
              <w:spacing w:after="0" w:line="240" w:lineRule="auto"/>
              <w:rPr>
                <w:rStyle w:val="Hyperlink"/>
                <w:rFonts w:asciiTheme="minorHAnsi" w:hAnsiTheme="minorHAnsi" w:cstheme="minorHAnsi"/>
                <w:lang w:val="en-GB"/>
              </w:rPr>
            </w:pPr>
            <w:r w:rsidRPr="00B21C6B">
              <w:rPr>
                <w:rFonts w:asciiTheme="minorHAnsi" w:hAnsiTheme="minorHAnsi" w:cstheme="minorHAnsi"/>
                <w:lang w:val="en-GB"/>
              </w:rPr>
              <w:t xml:space="preserve">Keeping your online health and social care records safe and secure </w:t>
            </w:r>
            <w:hyperlink r:id="rId8" w:history="1">
              <w:r w:rsidRPr="00B21C6B">
                <w:rPr>
                  <w:rStyle w:val="Hyperlink"/>
                  <w:rFonts w:asciiTheme="minorHAnsi" w:hAnsiTheme="minorHAnsi" w:cstheme="minorHAnsi"/>
                  <w:lang w:val="en-GB"/>
                </w:rPr>
                <w:t>http://www.nhs.uk/NHSEngland/thenhs/records/healthrecords/Documents/PatientGuidanceBooklet.pdf</w:t>
              </w:r>
            </w:hyperlink>
            <w:r w:rsidRPr="00B21C6B">
              <w:rPr>
                <w:rFonts w:asciiTheme="minorHAnsi" w:hAnsiTheme="minorHAnsi" w:cstheme="minorHAnsi"/>
                <w:lang w:val="en-GB"/>
              </w:rPr>
              <w:t xml:space="preserve"> </w:t>
            </w:r>
          </w:p>
          <w:p w:rsidR="00175DB8" w:rsidRPr="00B21C6B" w:rsidRDefault="00175DB8" w:rsidP="006E4B68">
            <w:pPr>
              <w:pStyle w:val="BodyText"/>
              <w:spacing w:after="0" w:line="240" w:lineRule="auto"/>
              <w:rPr>
                <w:rStyle w:val="Hyperlink"/>
                <w:rFonts w:asciiTheme="minorHAnsi" w:hAnsiTheme="minorHAnsi" w:cstheme="minorHAnsi"/>
                <w:lang w:val="en-GB"/>
              </w:rPr>
            </w:pPr>
          </w:p>
          <w:p w:rsidR="00175DB8" w:rsidRPr="00B21C6B" w:rsidRDefault="00175DB8" w:rsidP="006E4B68">
            <w:pPr>
              <w:pStyle w:val="BodyText"/>
              <w:spacing w:after="0" w:line="240" w:lineRule="auto"/>
              <w:rPr>
                <w:rFonts w:asciiTheme="minorHAnsi" w:hAnsiTheme="minorHAnsi" w:cstheme="minorHAnsi"/>
                <w:lang w:val="en-GB"/>
              </w:rPr>
            </w:pPr>
          </w:p>
          <w:p w:rsidR="0050264D" w:rsidRPr="00B21C6B" w:rsidRDefault="0050264D" w:rsidP="006E4B68">
            <w:pPr>
              <w:pStyle w:val="BodyText"/>
              <w:spacing w:after="0" w:line="240" w:lineRule="auto"/>
              <w:rPr>
                <w:rFonts w:asciiTheme="minorHAnsi" w:hAnsiTheme="minorHAnsi" w:cstheme="minorHAnsi"/>
                <w:lang w:val="en-GB"/>
              </w:rPr>
            </w:pPr>
          </w:p>
          <w:p w:rsidR="0050264D" w:rsidRPr="00B21C6B" w:rsidRDefault="0050264D" w:rsidP="006E4B68">
            <w:pPr>
              <w:pStyle w:val="BodyText"/>
              <w:spacing w:after="0" w:line="240" w:lineRule="auto"/>
              <w:rPr>
                <w:rFonts w:asciiTheme="minorHAnsi" w:hAnsiTheme="minorHAnsi" w:cstheme="minorHAnsi"/>
                <w:lang w:val="en-GB"/>
              </w:rPr>
            </w:pPr>
          </w:p>
          <w:p w:rsidR="0050264D" w:rsidRPr="00B21C6B" w:rsidRDefault="0050264D" w:rsidP="006E4B68">
            <w:pPr>
              <w:pStyle w:val="BodyText"/>
              <w:spacing w:after="0" w:line="240" w:lineRule="auto"/>
              <w:rPr>
                <w:rFonts w:asciiTheme="minorHAnsi" w:hAnsiTheme="minorHAnsi" w:cstheme="minorHAnsi"/>
                <w:lang w:val="en-GB"/>
              </w:rPr>
            </w:pPr>
          </w:p>
          <w:p w:rsidR="0050264D" w:rsidRPr="00B21C6B" w:rsidRDefault="0050264D" w:rsidP="006E4B68">
            <w:pPr>
              <w:pStyle w:val="BodyText"/>
              <w:spacing w:after="0" w:line="240" w:lineRule="auto"/>
              <w:rPr>
                <w:rFonts w:asciiTheme="minorHAnsi" w:hAnsiTheme="minorHAnsi" w:cstheme="minorHAnsi"/>
                <w:lang w:val="en-GB"/>
              </w:rPr>
            </w:pPr>
          </w:p>
          <w:p w:rsidR="0050264D" w:rsidRPr="00B21C6B" w:rsidRDefault="0050264D" w:rsidP="006E4B68">
            <w:pPr>
              <w:pStyle w:val="BodyText"/>
              <w:spacing w:after="0" w:line="240" w:lineRule="auto"/>
              <w:rPr>
                <w:rFonts w:asciiTheme="minorHAnsi" w:hAnsiTheme="minorHAnsi" w:cstheme="minorHAnsi"/>
                <w:lang w:val="en-GB"/>
              </w:rPr>
            </w:pPr>
          </w:p>
        </w:tc>
      </w:tr>
    </w:tbl>
    <w:p w:rsidR="00774F70" w:rsidRDefault="00774F70" w:rsidP="00175DB8">
      <w:pPr>
        <w:rPr>
          <w:rFonts w:ascii="Arial" w:hAnsi="Arial" w:cs="Arial"/>
        </w:rPr>
        <w:sectPr w:rsidR="00774F70" w:rsidSect="00774F70">
          <w:pgSz w:w="11906" w:h="16838"/>
          <w:pgMar w:top="822" w:right="340" w:bottom="851" w:left="425" w:header="709" w:footer="709" w:gutter="0"/>
          <w:cols w:space="708"/>
          <w:docGrid w:linePitch="360"/>
        </w:sectPr>
      </w:pPr>
    </w:p>
    <w:p w:rsidR="00774F70" w:rsidRPr="00B17D64" w:rsidRDefault="00B21C6B" w:rsidP="00B17D64">
      <w:pPr>
        <w:jc w:val="center"/>
        <w:rPr>
          <w:rFonts w:eastAsia="Times New Roman" w:cstheme="minorHAnsi"/>
          <w:b/>
          <w:bCs/>
          <w:sz w:val="24"/>
          <w:szCs w:val="24"/>
        </w:rPr>
      </w:pPr>
      <w:r>
        <w:rPr>
          <w:rFonts w:eastAsia="Times New Roman" w:cstheme="minorHAnsi"/>
          <w:b/>
          <w:noProof/>
          <w:color w:val="0000FF" w:themeColor="hyperlink"/>
          <w:sz w:val="24"/>
          <w:szCs w:val="24"/>
          <w:u w:val="single"/>
          <w:lang w:eastAsia="en-GB"/>
        </w:rPr>
        <w:lastRenderedPageBreak/>
        <w:drawing>
          <wp:anchor distT="0" distB="0" distL="114300" distR="114300" simplePos="0" relativeHeight="251681792" behindDoc="1" locked="0" layoutInCell="1" allowOverlap="1" wp14:anchorId="387897D2" wp14:editId="0565220B">
            <wp:simplePos x="0" y="0"/>
            <wp:positionH relativeFrom="column">
              <wp:posOffset>4476750</wp:posOffset>
            </wp:positionH>
            <wp:positionV relativeFrom="paragraph">
              <wp:posOffset>-409575</wp:posOffset>
            </wp:positionV>
            <wp:extent cx="1838325" cy="1838325"/>
            <wp:effectExtent l="0" t="0" r="9525" b="9525"/>
            <wp:wrapNone/>
            <wp:docPr id="29" name="Picture 29" descr="C:\Users\Sarah.Avery\Documents\pract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very\Documents\practic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F70" w:rsidRPr="00B17D64">
        <w:rPr>
          <w:rFonts w:eastAsia="Times New Roman" w:cstheme="minorHAnsi"/>
          <w:b/>
          <w:bCs/>
          <w:sz w:val="24"/>
          <w:szCs w:val="24"/>
        </w:rPr>
        <w:t>BLYTH ROAD MEDICAL CENTRE</w:t>
      </w:r>
    </w:p>
    <w:p w:rsidR="00774F70" w:rsidRPr="00B17D64" w:rsidRDefault="00774F70" w:rsidP="00774F70">
      <w:pPr>
        <w:jc w:val="center"/>
        <w:rPr>
          <w:rFonts w:eastAsia="Times New Roman" w:cstheme="minorHAnsi"/>
          <w:b/>
          <w:bCs/>
          <w:sz w:val="24"/>
          <w:szCs w:val="24"/>
        </w:rPr>
      </w:pPr>
      <w:r w:rsidRPr="00B17D64">
        <w:rPr>
          <w:rFonts w:eastAsia="Times New Roman" w:cstheme="minorHAnsi"/>
          <w:b/>
          <w:bCs/>
          <w:sz w:val="24"/>
          <w:szCs w:val="24"/>
        </w:rPr>
        <w:t>8 BLYTH ROAD MALTBY ROTHERHAM S66 8JD</w:t>
      </w:r>
    </w:p>
    <w:p w:rsidR="00AC3CD4" w:rsidRPr="00B17D64" w:rsidRDefault="00AC3CD4" w:rsidP="00AC3CD4">
      <w:pPr>
        <w:rPr>
          <w:rFonts w:eastAsia="Times New Roman" w:cstheme="minorHAnsi"/>
          <w:b/>
          <w:bCs/>
          <w:sz w:val="24"/>
          <w:szCs w:val="24"/>
        </w:rPr>
      </w:pPr>
    </w:p>
    <w:p w:rsidR="00774F70" w:rsidRPr="00B17D64" w:rsidRDefault="00AC3CD4" w:rsidP="00AC3CD4">
      <w:pPr>
        <w:jc w:val="center"/>
        <w:rPr>
          <w:rFonts w:eastAsia="Times New Roman" w:cstheme="minorHAnsi"/>
          <w:b/>
          <w:bCs/>
          <w:sz w:val="24"/>
          <w:szCs w:val="24"/>
        </w:rPr>
      </w:pPr>
      <w:r w:rsidRPr="00B17D64">
        <w:rPr>
          <w:rFonts w:eastAsia="Times New Roman" w:cstheme="minorHAnsi"/>
          <w:b/>
          <w:bCs/>
          <w:sz w:val="24"/>
          <w:szCs w:val="24"/>
        </w:rPr>
        <w:t>Tel No. 01709 812827</w:t>
      </w:r>
    </w:p>
    <w:p w:rsidR="00774F70" w:rsidRPr="00B17D64" w:rsidRDefault="00774F70" w:rsidP="00774F70">
      <w:pPr>
        <w:jc w:val="center"/>
        <w:rPr>
          <w:rFonts w:eastAsia="Times New Roman" w:cstheme="minorHAnsi"/>
          <w:b/>
          <w:sz w:val="24"/>
          <w:szCs w:val="24"/>
        </w:rPr>
      </w:pPr>
      <w:bookmarkStart w:id="1" w:name="_GoBack"/>
      <w:bookmarkEnd w:id="1"/>
      <w:r w:rsidRPr="00B17D64">
        <w:rPr>
          <w:rFonts w:eastAsia="Times New Roman" w:cstheme="minorHAnsi"/>
          <w:b/>
          <w:sz w:val="24"/>
          <w:szCs w:val="24"/>
        </w:rPr>
        <w:t xml:space="preserve">WEBSITE </w:t>
      </w:r>
      <w:hyperlink r:id="rId10" w:history="1">
        <w:r w:rsidRPr="00B17D64">
          <w:rPr>
            <w:rStyle w:val="Hyperlink"/>
            <w:rFonts w:eastAsia="Times New Roman" w:cstheme="minorHAnsi"/>
            <w:b/>
            <w:sz w:val="24"/>
            <w:szCs w:val="24"/>
          </w:rPr>
          <w:t>www.blythroadmedicalcentre.co.uk</w:t>
        </w:r>
      </w:hyperlink>
    </w:p>
    <w:p w:rsidR="00774F70" w:rsidRPr="00B17D64" w:rsidRDefault="00774F70" w:rsidP="00774F70">
      <w:pPr>
        <w:jc w:val="center"/>
        <w:rPr>
          <w:rFonts w:eastAsia="Times New Roman" w:cstheme="minorHAnsi"/>
          <w:b/>
          <w:sz w:val="32"/>
          <w:szCs w:val="24"/>
          <w:u w:val="single"/>
        </w:rPr>
      </w:pPr>
    </w:p>
    <w:p w:rsidR="00774F70" w:rsidRPr="00B17D64" w:rsidRDefault="00774F70" w:rsidP="00774F70">
      <w:pPr>
        <w:jc w:val="center"/>
        <w:rPr>
          <w:rFonts w:eastAsia="Times New Roman" w:cstheme="minorHAnsi"/>
          <w:b/>
          <w:sz w:val="32"/>
          <w:szCs w:val="24"/>
          <w:u w:val="single"/>
        </w:rPr>
      </w:pPr>
      <w:r w:rsidRPr="00B17D64">
        <w:rPr>
          <w:rFonts w:eastAsia="Times New Roman" w:cstheme="minorHAnsi"/>
          <w:b/>
          <w:sz w:val="32"/>
          <w:szCs w:val="24"/>
          <w:u w:val="single"/>
        </w:rPr>
        <w:t>Your Summary Care Record Consent Form</w:t>
      </w:r>
    </w:p>
    <w:p w:rsidR="00774F70" w:rsidRPr="00B17D64" w:rsidRDefault="00774F70" w:rsidP="00774F70">
      <w:pPr>
        <w:rPr>
          <w:rFonts w:eastAsia="Times New Roman" w:cstheme="minorHAnsi"/>
          <w:b/>
          <w:sz w:val="24"/>
          <w:szCs w:val="24"/>
        </w:rPr>
      </w:pPr>
    </w:p>
    <w:p w:rsidR="00774F70" w:rsidRPr="00B17D64" w:rsidRDefault="00774F70" w:rsidP="00774F70">
      <w:pPr>
        <w:rPr>
          <w:rFonts w:eastAsia="Times New Roman" w:cstheme="minorHAnsi"/>
          <w:b/>
          <w:sz w:val="28"/>
          <w:szCs w:val="24"/>
        </w:rPr>
      </w:pPr>
    </w:p>
    <w:p w:rsidR="00774F70" w:rsidRPr="00B17D64" w:rsidRDefault="00774F70" w:rsidP="00774F70">
      <w:pPr>
        <w:rPr>
          <w:rFonts w:eastAsia="Times New Roman" w:cstheme="minorHAnsi"/>
          <w:b/>
          <w:sz w:val="28"/>
          <w:szCs w:val="24"/>
        </w:rPr>
      </w:pPr>
      <w:r w:rsidRPr="00B17D64">
        <w:rPr>
          <w:rFonts w:eastAsia="Times New Roman" w:cstheme="minorHAnsi"/>
          <w:b/>
          <w:sz w:val="28"/>
          <w:szCs w:val="24"/>
        </w:rPr>
        <w:t>Name…………………………………………….      Date of Birth ………………………..</w:t>
      </w:r>
    </w:p>
    <w:p w:rsidR="00774F70" w:rsidRPr="00B17D64" w:rsidRDefault="00774F70" w:rsidP="00774F70">
      <w:pPr>
        <w:rPr>
          <w:rFonts w:eastAsia="Times New Roman" w:cstheme="minorHAnsi"/>
          <w:sz w:val="24"/>
          <w:szCs w:val="24"/>
        </w:rPr>
      </w:pPr>
    </w:p>
    <w:p w:rsidR="00774F70" w:rsidRPr="00B17D64" w:rsidRDefault="00774F70" w:rsidP="00774F70">
      <w:pPr>
        <w:rPr>
          <w:rFonts w:eastAsia="Times New Roman" w:cstheme="minorHAnsi"/>
          <w:sz w:val="26"/>
          <w:szCs w:val="26"/>
        </w:rPr>
      </w:pPr>
      <w:r w:rsidRPr="00B17D64">
        <w:rPr>
          <w:rFonts w:eastAsia="Times New Roman" w:cstheme="minorHAnsi"/>
          <w:sz w:val="26"/>
          <w:szCs w:val="26"/>
        </w:rPr>
        <w:t xml:space="preserve">Your Summary Care Record will contain information about any medicines you are taking, allergies you suffer from and any bad reactions to medicines you have had to ensure those caring for you have enough information to treat you safely.  The summary care record will be available to authorised health care staff providing your care anywhere in England but they will ask your permission before they look at it.  This means that if you have an accident or become ill the Doctors treating you will have immediate access to important information about your health.  </w:t>
      </w:r>
    </w:p>
    <w:p w:rsidR="006D2D38" w:rsidRPr="00B17D64" w:rsidRDefault="006D2D38" w:rsidP="00774F70">
      <w:pPr>
        <w:rPr>
          <w:rFonts w:eastAsia="Times New Roman" w:cstheme="minorHAnsi"/>
          <w:sz w:val="28"/>
          <w:szCs w:val="28"/>
        </w:rPr>
      </w:pPr>
    </w:p>
    <w:p w:rsidR="00774F70" w:rsidRPr="00B17D64" w:rsidRDefault="00774F70" w:rsidP="00774F70">
      <w:pPr>
        <w:rPr>
          <w:rFonts w:eastAsia="Times New Roman" w:cstheme="minorHAnsi"/>
          <w:sz w:val="28"/>
          <w:szCs w:val="28"/>
        </w:rPr>
      </w:pPr>
      <w:r w:rsidRPr="00B17D64">
        <w:rPr>
          <w:rFonts w:eastAsia="Times New Roman" w:cstheme="minorHAnsi"/>
          <w:sz w:val="28"/>
          <w:szCs w:val="28"/>
        </w:rPr>
        <w:t xml:space="preserve">Please see the </w:t>
      </w:r>
      <w:r w:rsidR="006D2D38" w:rsidRPr="00B17D64">
        <w:rPr>
          <w:rFonts w:eastAsia="Times New Roman" w:cstheme="minorHAnsi"/>
          <w:sz w:val="28"/>
          <w:szCs w:val="28"/>
        </w:rPr>
        <w:t>overleaf</w:t>
      </w:r>
      <w:r w:rsidRPr="00B17D64">
        <w:rPr>
          <w:rFonts w:eastAsia="Times New Roman" w:cstheme="minorHAnsi"/>
          <w:sz w:val="28"/>
          <w:szCs w:val="28"/>
        </w:rPr>
        <w:t xml:space="preserve"> for more information. </w:t>
      </w:r>
    </w:p>
    <w:p w:rsidR="00774F70" w:rsidRPr="00B17D64" w:rsidRDefault="00774F70" w:rsidP="00774F70">
      <w:pPr>
        <w:rPr>
          <w:rFonts w:eastAsia="Times New Roman" w:cstheme="minorHAnsi"/>
          <w:sz w:val="28"/>
          <w:szCs w:val="28"/>
        </w:rPr>
      </w:pPr>
    </w:p>
    <w:p w:rsidR="00774F70" w:rsidRPr="00B17D64" w:rsidRDefault="00774F70" w:rsidP="00774F70">
      <w:pPr>
        <w:rPr>
          <w:rFonts w:eastAsia="Times New Roman" w:cstheme="minorHAnsi"/>
          <w:b/>
          <w:sz w:val="28"/>
          <w:szCs w:val="28"/>
        </w:rPr>
      </w:pPr>
      <w:r w:rsidRPr="00B17D64">
        <w:rPr>
          <w:rFonts w:eastAsia="Times New Roman" w:cstheme="minorHAnsi"/>
          <w:b/>
          <w:sz w:val="28"/>
          <w:szCs w:val="28"/>
        </w:rPr>
        <w:t xml:space="preserve">Please </w:t>
      </w:r>
      <w:r w:rsidRPr="00B17D64">
        <w:rPr>
          <w:rFonts w:eastAsia="Times New Roman" w:cstheme="minorHAnsi"/>
          <w:b/>
          <w:sz w:val="28"/>
          <w:szCs w:val="28"/>
          <w:u w:val="single"/>
        </w:rPr>
        <w:t>indicate in the section below your preference</w:t>
      </w:r>
      <w:r w:rsidRPr="00B17D64">
        <w:rPr>
          <w:rFonts w:eastAsia="Times New Roman" w:cstheme="minorHAnsi"/>
          <w:b/>
          <w:sz w:val="28"/>
          <w:szCs w:val="28"/>
        </w:rPr>
        <w:t xml:space="preserve"> regarding a Summary Care Record and return it at your new patient screening appointment. </w:t>
      </w:r>
    </w:p>
    <w:p w:rsidR="00774F70" w:rsidRPr="00B17D64" w:rsidRDefault="00774F70" w:rsidP="00774F70">
      <w:pPr>
        <w:rPr>
          <w:rFonts w:eastAsia="Times New Roman" w:cstheme="minorHAnsi"/>
          <w:b/>
          <w:sz w:val="24"/>
          <w:szCs w:val="24"/>
        </w:rPr>
      </w:pPr>
    </w:p>
    <w:p w:rsidR="006D2D38" w:rsidRPr="00B17D64" w:rsidRDefault="006D2D38" w:rsidP="00774F70">
      <w:pPr>
        <w:rPr>
          <w:rFonts w:eastAsia="Times New Roman" w:cstheme="minorHAnsi"/>
          <w:b/>
          <w:sz w:val="24"/>
          <w:szCs w:val="24"/>
        </w:rPr>
      </w:pPr>
    </w:p>
    <w:p w:rsidR="00774F70" w:rsidRPr="00B17D64" w:rsidRDefault="006D2D38" w:rsidP="006D2D38">
      <w:pPr>
        <w:rPr>
          <w:rFonts w:eastAsia="Times New Roman" w:cstheme="minorHAnsi"/>
          <w:b/>
          <w:sz w:val="24"/>
          <w:szCs w:val="24"/>
        </w:rPr>
      </w:pPr>
      <w:r w:rsidRPr="00B17D64">
        <w:rPr>
          <w:rFonts w:eastAsia="Times New Roman" w:cstheme="minorHAnsi"/>
          <w:b/>
          <w:sz w:val="24"/>
          <w:szCs w:val="24"/>
        </w:rPr>
        <w:t>1</w:t>
      </w:r>
      <w:r w:rsidRPr="00B17D64">
        <w:rPr>
          <w:rFonts w:eastAsia="Times New Roman" w:cstheme="minorHAnsi"/>
          <w:b/>
          <w:sz w:val="24"/>
          <w:szCs w:val="24"/>
        </w:rPr>
        <w:tab/>
        <w:t xml:space="preserve"> </w:t>
      </w:r>
      <w:r w:rsidR="00774F70" w:rsidRPr="00B17D64">
        <w:rPr>
          <w:rFonts w:eastAsia="Times New Roman" w:cstheme="minorHAnsi"/>
          <w:b/>
          <w:sz w:val="24"/>
          <w:szCs w:val="24"/>
        </w:rPr>
        <w:t xml:space="preserve">I </w:t>
      </w:r>
      <w:r w:rsidR="00774F70" w:rsidRPr="00B17D64">
        <w:rPr>
          <w:rFonts w:eastAsia="Times New Roman" w:cstheme="minorHAnsi"/>
          <w:b/>
          <w:sz w:val="24"/>
          <w:szCs w:val="24"/>
          <w:u w:val="single"/>
        </w:rPr>
        <w:t>GIVE MY EXPRESS CONSENT</w:t>
      </w:r>
      <w:r w:rsidR="00774F70" w:rsidRPr="00B17D64">
        <w:rPr>
          <w:rFonts w:eastAsia="Times New Roman" w:cstheme="minorHAnsi"/>
          <w:b/>
          <w:sz w:val="24"/>
          <w:szCs w:val="24"/>
        </w:rPr>
        <w:t xml:space="preserve"> FOR:-</w:t>
      </w:r>
    </w:p>
    <w:p w:rsidR="00774F70" w:rsidRPr="00B17D64" w:rsidRDefault="00774F70" w:rsidP="006D2D38">
      <w:pPr>
        <w:rPr>
          <w:rFonts w:eastAsia="Times New Roman" w:cstheme="minorHAnsi"/>
          <w:b/>
          <w:sz w:val="24"/>
          <w:szCs w:val="24"/>
        </w:rPr>
      </w:pPr>
    </w:p>
    <w:p w:rsidR="006D2D38" w:rsidRPr="00B17D64" w:rsidRDefault="00B17D64" w:rsidP="006D2D38">
      <w:pPr>
        <w:ind w:firstLine="720"/>
        <w:rPr>
          <w:rFonts w:eastAsia="Times New Roman" w:cstheme="minorHAnsi"/>
          <w:b/>
          <w:sz w:val="24"/>
          <w:szCs w:val="24"/>
        </w:rPr>
      </w:pPr>
      <w:r w:rsidRPr="00B17D64">
        <w:rPr>
          <w:rFonts w:eastAsia="Times New Roman" w:cstheme="minorHAnsi"/>
          <w:b/>
          <w:noProof/>
          <w:sz w:val="24"/>
          <w:szCs w:val="24"/>
          <w:lang w:eastAsia="en-GB"/>
        </w:rPr>
        <mc:AlternateContent>
          <mc:Choice Requires="wps">
            <w:drawing>
              <wp:anchor distT="0" distB="0" distL="114300" distR="114300" simplePos="0" relativeHeight="251674624" behindDoc="0" locked="0" layoutInCell="1" allowOverlap="1" wp14:anchorId="09703257" wp14:editId="3047DD58">
                <wp:simplePos x="0" y="0"/>
                <wp:positionH relativeFrom="column">
                  <wp:posOffset>5591175</wp:posOffset>
                </wp:positionH>
                <wp:positionV relativeFrom="paragraph">
                  <wp:posOffset>207645</wp:posOffset>
                </wp:positionV>
                <wp:extent cx="213360" cy="205740"/>
                <wp:effectExtent l="0" t="0" r="15240" b="22860"/>
                <wp:wrapNone/>
                <wp:docPr id="23" name="Rectangle 23"/>
                <wp:cNvGraphicFramePr/>
                <a:graphic xmlns:a="http://schemas.openxmlformats.org/drawingml/2006/main">
                  <a:graphicData uri="http://schemas.microsoft.com/office/word/2010/wordprocessingShape">
                    <wps:wsp>
                      <wps:cNvSpPr/>
                      <wps:spPr>
                        <a:xfrm>
                          <a:off x="0" y="0"/>
                          <a:ext cx="213360" cy="205740"/>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440.25pt;margin-top:16.35pt;width:16.8pt;height:16.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" fillcolor="white [3212]" strokecolor="black [3213]" strokeweight="2pt">
                <v:fill opacity="0"/>
              </v:rect>
            </w:pict>
          </mc:Fallback>
        </mc:AlternateContent>
      </w:r>
      <w:r w:rsidR="00774F70" w:rsidRPr="00B17D64">
        <w:rPr>
          <w:rFonts w:eastAsia="Times New Roman" w:cstheme="minorHAnsi"/>
          <w:b/>
          <w:sz w:val="24"/>
          <w:szCs w:val="24"/>
        </w:rPr>
        <w:t xml:space="preserve"> Medication, Allergies and Adverse reaction </w:t>
      </w:r>
      <w:r w:rsidRPr="00B17D64">
        <w:rPr>
          <w:rFonts w:eastAsia="Times New Roman" w:cstheme="minorHAnsi"/>
          <w:b/>
          <w:sz w:val="24"/>
          <w:szCs w:val="24"/>
          <w:u w:val="single"/>
        </w:rPr>
        <w:t>ONLY</w:t>
      </w:r>
    </w:p>
    <w:p w:rsidR="006D2D38" w:rsidRPr="00B17D64" w:rsidRDefault="006D2D38" w:rsidP="006D2D38">
      <w:pPr>
        <w:ind w:firstLine="720"/>
        <w:rPr>
          <w:rFonts w:eastAsia="Times New Roman" w:cstheme="minorHAnsi"/>
          <w:b/>
          <w:sz w:val="24"/>
          <w:szCs w:val="24"/>
        </w:rPr>
      </w:pPr>
    </w:p>
    <w:p w:rsidR="006D2D38" w:rsidRPr="00B17D64" w:rsidRDefault="006D2D38" w:rsidP="006D2D38">
      <w:pPr>
        <w:ind w:left="2880" w:firstLine="720"/>
        <w:rPr>
          <w:rFonts w:eastAsia="Times New Roman" w:cstheme="minorHAnsi"/>
          <w:b/>
          <w:sz w:val="24"/>
          <w:szCs w:val="24"/>
          <w:u w:val="single"/>
        </w:rPr>
      </w:pPr>
      <w:r w:rsidRPr="00B17D64">
        <w:rPr>
          <w:rFonts w:eastAsia="Times New Roman" w:cstheme="minorHAnsi"/>
          <w:b/>
          <w:sz w:val="24"/>
          <w:szCs w:val="24"/>
          <w:u w:val="single"/>
        </w:rPr>
        <w:t>OR</w:t>
      </w:r>
    </w:p>
    <w:p w:rsidR="00774F70" w:rsidRPr="00B17D64" w:rsidRDefault="00774F70" w:rsidP="006D2D38">
      <w:pPr>
        <w:rPr>
          <w:rFonts w:eastAsia="Times New Roman" w:cstheme="minorHAnsi"/>
          <w:b/>
          <w:sz w:val="24"/>
          <w:szCs w:val="24"/>
        </w:rPr>
      </w:pPr>
    </w:p>
    <w:p w:rsidR="006D2D38" w:rsidRPr="00B17D64" w:rsidRDefault="006D2D38" w:rsidP="006D2D38">
      <w:pPr>
        <w:rPr>
          <w:rFonts w:eastAsia="Times New Roman" w:cstheme="minorHAnsi"/>
          <w:b/>
          <w:sz w:val="24"/>
          <w:szCs w:val="24"/>
        </w:rPr>
      </w:pPr>
      <w:r w:rsidRPr="00B17D64">
        <w:rPr>
          <w:rFonts w:eastAsia="Times New Roman" w:cstheme="minorHAnsi"/>
          <w:b/>
          <w:sz w:val="24"/>
          <w:szCs w:val="24"/>
        </w:rPr>
        <w:t>2</w:t>
      </w:r>
      <w:r w:rsidRPr="00B17D64">
        <w:rPr>
          <w:rFonts w:eastAsia="Times New Roman" w:cstheme="minorHAnsi"/>
          <w:b/>
          <w:sz w:val="24"/>
          <w:szCs w:val="24"/>
        </w:rPr>
        <w:tab/>
        <w:t xml:space="preserve">I </w:t>
      </w:r>
      <w:r w:rsidRPr="00B17D64">
        <w:rPr>
          <w:rFonts w:eastAsia="Times New Roman" w:cstheme="minorHAnsi"/>
          <w:b/>
          <w:sz w:val="24"/>
          <w:szCs w:val="24"/>
          <w:u w:val="single"/>
        </w:rPr>
        <w:t>GIVE MY EXPRESS CONSENT</w:t>
      </w:r>
      <w:r w:rsidRPr="00B17D64">
        <w:rPr>
          <w:rFonts w:eastAsia="Times New Roman" w:cstheme="minorHAnsi"/>
          <w:b/>
          <w:sz w:val="24"/>
          <w:szCs w:val="24"/>
        </w:rPr>
        <w:t xml:space="preserve"> FOR:-</w:t>
      </w:r>
    </w:p>
    <w:p w:rsidR="00774F70" w:rsidRPr="00B17D64" w:rsidRDefault="006D2D38" w:rsidP="00774F70">
      <w:pPr>
        <w:rPr>
          <w:rFonts w:eastAsia="Times New Roman" w:cstheme="minorHAnsi"/>
          <w:b/>
          <w:sz w:val="24"/>
          <w:szCs w:val="24"/>
        </w:rPr>
      </w:pPr>
      <w:r w:rsidRPr="00B17D64">
        <w:rPr>
          <w:rFonts w:eastAsia="Times New Roman" w:cstheme="minorHAnsi"/>
          <w:b/>
          <w:noProof/>
          <w:sz w:val="24"/>
          <w:szCs w:val="24"/>
          <w:lang w:eastAsia="en-GB"/>
        </w:rPr>
        <mc:AlternateContent>
          <mc:Choice Requires="wps">
            <w:drawing>
              <wp:anchor distT="0" distB="0" distL="114300" distR="114300" simplePos="0" relativeHeight="251676672" behindDoc="0" locked="0" layoutInCell="1" allowOverlap="1" wp14:anchorId="5003331D" wp14:editId="25CCB794">
                <wp:simplePos x="0" y="0"/>
                <wp:positionH relativeFrom="column">
                  <wp:posOffset>5589270</wp:posOffset>
                </wp:positionH>
                <wp:positionV relativeFrom="paragraph">
                  <wp:posOffset>146685</wp:posOffset>
                </wp:positionV>
                <wp:extent cx="236220" cy="205740"/>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236220" cy="205740"/>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440.1pt;margin-top:11.55pt;width:18.6pt;height:16.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" fillcolor="white [3212]" strokecolor="black [3213]" strokeweight="2pt">
                <v:fill opacity="0"/>
              </v:rect>
            </w:pict>
          </mc:Fallback>
        </mc:AlternateContent>
      </w:r>
    </w:p>
    <w:p w:rsidR="00774F70" w:rsidRPr="00B17D64" w:rsidRDefault="00774F70" w:rsidP="006D2D38">
      <w:pPr>
        <w:ind w:firstLine="720"/>
        <w:rPr>
          <w:rFonts w:eastAsia="Times New Roman" w:cstheme="minorHAnsi"/>
          <w:b/>
          <w:sz w:val="24"/>
          <w:szCs w:val="24"/>
        </w:rPr>
      </w:pPr>
      <w:r w:rsidRPr="00B17D64">
        <w:rPr>
          <w:rFonts w:eastAsia="Times New Roman" w:cstheme="minorHAnsi"/>
          <w:b/>
          <w:sz w:val="24"/>
          <w:szCs w:val="24"/>
        </w:rPr>
        <w:t xml:space="preserve">Medication, Allergies, Adverse reactions </w:t>
      </w:r>
      <w:r w:rsidR="00B17D64" w:rsidRPr="00B17D64">
        <w:rPr>
          <w:rFonts w:eastAsia="Times New Roman" w:cstheme="minorHAnsi"/>
          <w:b/>
          <w:sz w:val="24"/>
          <w:szCs w:val="24"/>
          <w:u w:val="single"/>
        </w:rPr>
        <w:t>AND</w:t>
      </w:r>
      <w:r w:rsidRPr="00B17D64">
        <w:rPr>
          <w:rFonts w:eastAsia="Times New Roman" w:cstheme="minorHAnsi"/>
          <w:b/>
          <w:sz w:val="24"/>
          <w:szCs w:val="24"/>
          <w:u w:val="single"/>
        </w:rPr>
        <w:t xml:space="preserve"> </w:t>
      </w:r>
      <w:r w:rsidRPr="00B17D64">
        <w:rPr>
          <w:rFonts w:eastAsia="Times New Roman" w:cstheme="minorHAnsi"/>
          <w:b/>
          <w:sz w:val="24"/>
          <w:szCs w:val="24"/>
        </w:rPr>
        <w:t>additional information</w:t>
      </w:r>
      <w:r w:rsidR="006D2D38" w:rsidRPr="00B17D64">
        <w:rPr>
          <w:rFonts w:eastAsia="Times New Roman" w:cstheme="minorHAnsi"/>
          <w:b/>
          <w:sz w:val="24"/>
          <w:szCs w:val="24"/>
        </w:rPr>
        <w:t xml:space="preserve">    </w:t>
      </w:r>
    </w:p>
    <w:p w:rsidR="006D2D38" w:rsidRPr="00B17D64" w:rsidRDefault="006D2D38" w:rsidP="006D2D38">
      <w:pPr>
        <w:rPr>
          <w:rFonts w:eastAsia="Times New Roman" w:cstheme="minorHAnsi"/>
          <w:b/>
          <w:sz w:val="24"/>
          <w:szCs w:val="24"/>
          <w:u w:val="single"/>
        </w:rPr>
      </w:pPr>
    </w:p>
    <w:p w:rsidR="00774F70" w:rsidRPr="00B17D64" w:rsidRDefault="00774F70" w:rsidP="006D2D38">
      <w:pPr>
        <w:ind w:left="2880" w:firstLine="720"/>
        <w:rPr>
          <w:rFonts w:eastAsia="Times New Roman" w:cstheme="minorHAnsi"/>
          <w:b/>
          <w:sz w:val="24"/>
          <w:szCs w:val="24"/>
          <w:u w:val="single"/>
        </w:rPr>
      </w:pPr>
      <w:r w:rsidRPr="00B17D64">
        <w:rPr>
          <w:rFonts w:eastAsia="Times New Roman" w:cstheme="minorHAnsi"/>
          <w:b/>
          <w:sz w:val="24"/>
          <w:szCs w:val="24"/>
          <w:u w:val="single"/>
        </w:rPr>
        <w:t>OR</w:t>
      </w:r>
    </w:p>
    <w:p w:rsidR="00774F70" w:rsidRPr="00B17D64" w:rsidRDefault="006D2D38" w:rsidP="00774F70">
      <w:pPr>
        <w:rPr>
          <w:rFonts w:eastAsia="Times New Roman" w:cstheme="minorHAnsi"/>
          <w:b/>
          <w:sz w:val="24"/>
          <w:szCs w:val="24"/>
        </w:rPr>
      </w:pPr>
      <w:r w:rsidRPr="00B17D64">
        <w:rPr>
          <w:rFonts w:eastAsia="Times New Roman" w:cstheme="minorHAnsi"/>
          <w:b/>
          <w:noProof/>
          <w:sz w:val="24"/>
          <w:szCs w:val="24"/>
          <w:lang w:eastAsia="en-GB"/>
        </w:rPr>
        <mc:AlternateContent>
          <mc:Choice Requires="wps">
            <w:drawing>
              <wp:anchor distT="0" distB="0" distL="114300" distR="114300" simplePos="0" relativeHeight="251678720" behindDoc="0" locked="0" layoutInCell="1" allowOverlap="1" wp14:anchorId="39AB6CA7" wp14:editId="00740BE1">
                <wp:simplePos x="0" y="0"/>
                <wp:positionH relativeFrom="column">
                  <wp:posOffset>5589270</wp:posOffset>
                </wp:positionH>
                <wp:positionV relativeFrom="paragraph">
                  <wp:posOffset>144145</wp:posOffset>
                </wp:positionV>
                <wp:extent cx="236220" cy="205740"/>
                <wp:effectExtent l="0" t="0" r="11430" b="22860"/>
                <wp:wrapNone/>
                <wp:docPr id="25" name="Rectangle 25"/>
                <wp:cNvGraphicFramePr/>
                <a:graphic xmlns:a="http://schemas.openxmlformats.org/drawingml/2006/main">
                  <a:graphicData uri="http://schemas.microsoft.com/office/word/2010/wordprocessingShape">
                    <wps:wsp>
                      <wps:cNvSpPr/>
                      <wps:spPr>
                        <a:xfrm>
                          <a:off x="0" y="0"/>
                          <a:ext cx="236220" cy="205740"/>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440.1pt;margin-top:11.35pt;width:18.6pt;height:16.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" fillcolor="white [3212]" strokecolor="black [3213]" strokeweight="2pt">
                <v:fill opacity="0"/>
              </v:rect>
            </w:pict>
          </mc:Fallback>
        </mc:AlternateContent>
      </w:r>
    </w:p>
    <w:p w:rsidR="00774F70" w:rsidRPr="00B17D64" w:rsidRDefault="006D2D38" w:rsidP="006D2D38">
      <w:pPr>
        <w:rPr>
          <w:rFonts w:eastAsia="Times New Roman" w:cstheme="minorHAnsi"/>
          <w:b/>
          <w:sz w:val="24"/>
          <w:szCs w:val="24"/>
        </w:rPr>
      </w:pPr>
      <w:r w:rsidRPr="00B17D64">
        <w:rPr>
          <w:rFonts w:eastAsia="Times New Roman" w:cstheme="minorHAnsi"/>
          <w:b/>
          <w:sz w:val="24"/>
          <w:szCs w:val="24"/>
        </w:rPr>
        <w:t xml:space="preserve">3 </w:t>
      </w:r>
      <w:r w:rsidRPr="00B17D64">
        <w:rPr>
          <w:rFonts w:eastAsia="Times New Roman" w:cstheme="minorHAnsi"/>
          <w:b/>
          <w:sz w:val="24"/>
          <w:szCs w:val="24"/>
        </w:rPr>
        <w:tab/>
      </w:r>
      <w:r w:rsidR="00774F70" w:rsidRPr="00B17D64">
        <w:rPr>
          <w:rFonts w:eastAsia="Times New Roman" w:cstheme="minorHAnsi"/>
          <w:b/>
          <w:sz w:val="24"/>
          <w:szCs w:val="24"/>
        </w:rPr>
        <w:t xml:space="preserve">I </w:t>
      </w:r>
      <w:r w:rsidR="00774F70" w:rsidRPr="00B17D64">
        <w:rPr>
          <w:rFonts w:eastAsia="Times New Roman" w:cstheme="minorHAnsi"/>
          <w:b/>
          <w:sz w:val="24"/>
          <w:szCs w:val="24"/>
          <w:u w:val="single"/>
        </w:rPr>
        <w:t>DO NOT GIVE MY CONSENT</w:t>
      </w:r>
      <w:r w:rsidR="00774F70" w:rsidRPr="00B17D64">
        <w:rPr>
          <w:rFonts w:eastAsia="Times New Roman" w:cstheme="minorHAnsi"/>
          <w:b/>
          <w:sz w:val="24"/>
          <w:szCs w:val="24"/>
        </w:rPr>
        <w:t xml:space="preserve"> FOR A SUMMARY CARE RECORD</w:t>
      </w:r>
      <w:r w:rsidRPr="00B17D64">
        <w:rPr>
          <w:rFonts w:eastAsia="Times New Roman" w:cstheme="minorHAnsi"/>
          <w:b/>
          <w:sz w:val="24"/>
          <w:szCs w:val="24"/>
        </w:rPr>
        <w:t xml:space="preserve">    </w:t>
      </w:r>
    </w:p>
    <w:p w:rsidR="00774F70" w:rsidRPr="00B17D64" w:rsidRDefault="00774F70" w:rsidP="00774F70">
      <w:pPr>
        <w:rPr>
          <w:rFonts w:eastAsia="Times New Roman" w:cstheme="minorHAnsi"/>
          <w:b/>
          <w:sz w:val="24"/>
          <w:szCs w:val="24"/>
        </w:rPr>
      </w:pPr>
    </w:p>
    <w:p w:rsidR="00774F70" w:rsidRPr="00B17D64" w:rsidRDefault="00774F70" w:rsidP="00774F70">
      <w:pPr>
        <w:rPr>
          <w:rFonts w:eastAsia="Times New Roman" w:cstheme="minorHAnsi"/>
          <w:b/>
          <w:sz w:val="24"/>
          <w:szCs w:val="24"/>
        </w:rPr>
      </w:pPr>
    </w:p>
    <w:p w:rsidR="006D2D38" w:rsidRPr="00B17D64" w:rsidRDefault="006D2D38" w:rsidP="00774F70">
      <w:pPr>
        <w:rPr>
          <w:rFonts w:eastAsia="Times New Roman" w:cstheme="minorHAnsi"/>
          <w:b/>
          <w:sz w:val="24"/>
          <w:szCs w:val="24"/>
        </w:rPr>
      </w:pPr>
    </w:p>
    <w:p w:rsidR="006D2D38" w:rsidRPr="00B17D64" w:rsidRDefault="006D2D38" w:rsidP="00774F70">
      <w:pPr>
        <w:rPr>
          <w:rFonts w:eastAsia="Times New Roman" w:cstheme="minorHAnsi"/>
          <w:b/>
          <w:sz w:val="24"/>
          <w:szCs w:val="24"/>
        </w:rPr>
      </w:pPr>
    </w:p>
    <w:p w:rsidR="00774F70" w:rsidRPr="00B17D64" w:rsidRDefault="00774F70" w:rsidP="00774F70">
      <w:pPr>
        <w:rPr>
          <w:rFonts w:eastAsia="Times New Roman" w:cstheme="minorHAnsi"/>
          <w:b/>
          <w:sz w:val="24"/>
          <w:szCs w:val="24"/>
        </w:rPr>
      </w:pPr>
    </w:p>
    <w:p w:rsidR="00774F70" w:rsidRPr="00E77D8F" w:rsidRDefault="00774F70">
      <w:pPr>
        <w:rPr>
          <w:rFonts w:eastAsia="Times New Roman" w:cstheme="minorHAnsi"/>
          <w:b/>
          <w:sz w:val="24"/>
          <w:szCs w:val="24"/>
        </w:rPr>
        <w:sectPr w:rsidR="00774F70" w:rsidRPr="00E77D8F" w:rsidSect="00774F70">
          <w:pgSz w:w="11906" w:h="16838"/>
          <w:pgMar w:top="1440" w:right="1440" w:bottom="1440" w:left="1440" w:header="709" w:footer="709" w:gutter="0"/>
          <w:cols w:space="708"/>
          <w:docGrid w:linePitch="360"/>
        </w:sectPr>
      </w:pPr>
      <w:r w:rsidRPr="00B17D64">
        <w:rPr>
          <w:rFonts w:eastAsia="Times New Roman" w:cstheme="minorHAnsi"/>
          <w:b/>
          <w:sz w:val="24"/>
          <w:szCs w:val="24"/>
        </w:rPr>
        <w:t>Signed ………………………………………………</w:t>
      </w:r>
      <w:r w:rsidR="00E77D8F">
        <w:rPr>
          <w:rFonts w:eastAsia="Times New Roman" w:cstheme="minorHAnsi"/>
          <w:b/>
          <w:sz w:val="24"/>
          <w:szCs w:val="24"/>
        </w:rPr>
        <w:t>…………….</w:t>
      </w:r>
      <w:r w:rsidRPr="00B17D64">
        <w:rPr>
          <w:rFonts w:eastAsia="Times New Roman" w:cstheme="minorHAnsi"/>
          <w:b/>
          <w:sz w:val="24"/>
          <w:szCs w:val="24"/>
        </w:rPr>
        <w:t xml:space="preserve"> </w:t>
      </w:r>
      <w:r w:rsidR="00E77D8F">
        <w:rPr>
          <w:rFonts w:eastAsia="Times New Roman" w:cstheme="minorHAnsi"/>
          <w:b/>
          <w:sz w:val="24"/>
          <w:szCs w:val="24"/>
        </w:rPr>
        <w:t xml:space="preserve">           </w:t>
      </w:r>
      <w:r w:rsidRPr="00B17D64">
        <w:rPr>
          <w:rFonts w:eastAsia="Times New Roman" w:cstheme="minorHAnsi"/>
          <w:b/>
          <w:sz w:val="24"/>
          <w:szCs w:val="24"/>
        </w:rPr>
        <w:t>Date ……………………</w:t>
      </w:r>
      <w:r w:rsidR="00E77D8F">
        <w:rPr>
          <w:rFonts w:eastAsia="Times New Roman" w:cstheme="minorHAnsi"/>
          <w:b/>
          <w:sz w:val="24"/>
          <w:szCs w:val="24"/>
        </w:rPr>
        <w:t>……</w:t>
      </w:r>
    </w:p>
    <w:p w:rsidR="00175DB8" w:rsidRDefault="00B21C6B" w:rsidP="00175DB8">
      <w:pPr>
        <w:rPr>
          <w:rFonts w:ascii="Arial" w:hAnsi="Arial" w:cs="Arial"/>
        </w:rPr>
      </w:pPr>
      <w:r>
        <w:rPr>
          <w:b/>
          <w:noProof/>
          <w:sz w:val="24"/>
          <w:szCs w:val="32"/>
          <w:lang w:eastAsia="en-GB"/>
        </w:rPr>
        <w:lastRenderedPageBreak/>
        <w:drawing>
          <wp:anchor distT="0" distB="0" distL="114300" distR="114300" simplePos="0" relativeHeight="251662336" behindDoc="1" locked="0" layoutInCell="1" allowOverlap="1" wp14:anchorId="0E5E3C24" wp14:editId="5035DB7D">
            <wp:simplePos x="0" y="0"/>
            <wp:positionH relativeFrom="column">
              <wp:posOffset>-83185</wp:posOffset>
            </wp:positionH>
            <wp:positionV relativeFrom="paragraph">
              <wp:posOffset>-5715</wp:posOffset>
            </wp:positionV>
            <wp:extent cx="1477645" cy="485775"/>
            <wp:effectExtent l="0" t="0" r="8255" b="9525"/>
            <wp:wrapNone/>
            <wp:docPr id="13" name="Picture 13" descr="Image result for hscic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scic logo">
                      <a:hlinkClick r:id="rId11"/>
                    </pic:cNvPr>
                    <pic:cNvPicPr>
                      <a:picLocks noChangeAspect="1" noChangeArrowheads="1"/>
                    </pic:cNvPicPr>
                  </pic:nvPicPr>
                  <pic:blipFill>
                    <a:blip r:embed="rId12"/>
                    <a:srcRect/>
                    <a:stretch>
                      <a:fillRect/>
                    </a:stretch>
                  </pic:blipFill>
                  <pic:spPr bwMode="auto">
                    <a:xfrm>
                      <a:off x="0" y="0"/>
                      <a:ext cx="1477645"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4"/>
          <w:szCs w:val="32"/>
          <w:lang w:eastAsia="en-GB"/>
        </w:rPr>
        <w:drawing>
          <wp:anchor distT="0" distB="0" distL="114300" distR="114300" simplePos="0" relativeHeight="251661312" behindDoc="1" locked="0" layoutInCell="1" allowOverlap="1" wp14:anchorId="7F588280" wp14:editId="01936389">
            <wp:simplePos x="0" y="0"/>
            <wp:positionH relativeFrom="column">
              <wp:posOffset>5784215</wp:posOffset>
            </wp:positionH>
            <wp:positionV relativeFrom="paragraph">
              <wp:posOffset>-148590</wp:posOffset>
            </wp:positionV>
            <wp:extent cx="695325" cy="695325"/>
            <wp:effectExtent l="0" t="0" r="9525" b="9525"/>
            <wp:wrapNone/>
            <wp:docPr id="1" name="Picture 1" descr="Image result for summary care recor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ary care records">
                      <a:hlinkClick r:id="rId13"/>
                    </pic:cNvPr>
                    <pic:cNvPicPr>
                      <a:picLocks noChangeAspect="1" noChangeArrowheads="1"/>
                    </pic:cNvPicPr>
                  </pic:nvPicPr>
                  <pic:blipFill>
                    <a:blip r:embed="rId14"/>
                    <a:srcRect/>
                    <a:stretch>
                      <a:fillRect/>
                    </a:stretch>
                  </pic:blipFill>
                  <pic:spPr bwMode="auto">
                    <a:xfrm>
                      <a:off x="0" y="0"/>
                      <a:ext cx="69532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70CC" w:rsidRDefault="00E470CC" w:rsidP="0050264D">
      <w:pPr>
        <w:spacing w:line="360" w:lineRule="auto"/>
        <w:jc w:val="center"/>
        <w:rPr>
          <w:b/>
          <w:sz w:val="12"/>
          <w:szCs w:val="32"/>
        </w:rPr>
      </w:pPr>
    </w:p>
    <w:p w:rsidR="00E470CC" w:rsidRPr="00B21C6B" w:rsidRDefault="00E470CC" w:rsidP="00E470CC">
      <w:pPr>
        <w:jc w:val="center"/>
        <w:rPr>
          <w:b/>
          <w:sz w:val="4"/>
          <w:szCs w:val="32"/>
        </w:rPr>
      </w:pPr>
    </w:p>
    <w:p w:rsidR="00175DB8" w:rsidRPr="00B21C6B" w:rsidRDefault="00175DB8" w:rsidP="00E470CC">
      <w:pPr>
        <w:jc w:val="center"/>
        <w:rPr>
          <w:rFonts w:cstheme="minorHAnsi"/>
          <w:b/>
          <w:sz w:val="32"/>
          <w:szCs w:val="24"/>
        </w:rPr>
      </w:pPr>
      <w:r w:rsidRPr="00B21C6B">
        <w:rPr>
          <w:rFonts w:cstheme="minorHAnsi"/>
          <w:b/>
          <w:sz w:val="32"/>
          <w:szCs w:val="24"/>
        </w:rPr>
        <w:t>Your Summary Care Record</w:t>
      </w:r>
    </w:p>
    <w:p w:rsidR="00175DB8" w:rsidRDefault="00175DB8" w:rsidP="00E470CC">
      <w:pPr>
        <w:rPr>
          <w:rFonts w:cstheme="minorHAnsi"/>
          <w:sz w:val="24"/>
          <w:szCs w:val="24"/>
        </w:rPr>
      </w:pPr>
    </w:p>
    <w:p w:rsidR="00B21C6B" w:rsidRPr="00B21C6B" w:rsidRDefault="00B21C6B" w:rsidP="00E470CC">
      <w:pPr>
        <w:rPr>
          <w:rFonts w:cstheme="minorHAnsi"/>
          <w:sz w:val="24"/>
          <w:szCs w:val="24"/>
        </w:rPr>
        <w:sectPr w:rsidR="00B21C6B" w:rsidRPr="00B21C6B" w:rsidSect="00E470CC">
          <w:pgSz w:w="11906" w:h="16838"/>
          <w:pgMar w:top="624" w:right="851" w:bottom="567" w:left="851" w:header="709" w:footer="709" w:gutter="0"/>
          <w:cols w:space="708"/>
          <w:docGrid w:linePitch="360"/>
        </w:sectPr>
      </w:pPr>
    </w:p>
    <w:p w:rsidR="00175DB8" w:rsidRPr="00B21C6B" w:rsidRDefault="00175DB8" w:rsidP="00B21C6B">
      <w:pPr>
        <w:jc w:val="center"/>
        <w:rPr>
          <w:rFonts w:cstheme="minorHAnsi"/>
          <w:b/>
          <w:sz w:val="24"/>
          <w:szCs w:val="24"/>
        </w:rPr>
      </w:pPr>
      <w:r w:rsidRPr="00B21C6B">
        <w:rPr>
          <w:rFonts w:cstheme="minorHAnsi"/>
          <w:b/>
          <w:sz w:val="24"/>
          <w:szCs w:val="24"/>
        </w:rPr>
        <w:lastRenderedPageBreak/>
        <w:t>Care professionals in England use an electronic record called the Summary Care Record (SCR).  This can provide those involved in your care with faster secure access to key information from your GP record.</w:t>
      </w:r>
    </w:p>
    <w:p w:rsidR="00175DB8" w:rsidRPr="00B21C6B" w:rsidRDefault="00175DB8" w:rsidP="00175DB8">
      <w:pPr>
        <w:rPr>
          <w:rFonts w:cstheme="minorHAnsi"/>
          <w:b/>
          <w:sz w:val="24"/>
          <w:szCs w:val="24"/>
        </w:rPr>
      </w:pPr>
    </w:p>
    <w:p w:rsidR="00175DB8" w:rsidRPr="00B21C6B" w:rsidRDefault="00175DB8" w:rsidP="00175DB8">
      <w:pPr>
        <w:rPr>
          <w:rFonts w:cstheme="minorHAnsi"/>
          <w:b/>
          <w:sz w:val="24"/>
          <w:szCs w:val="24"/>
        </w:rPr>
        <w:sectPr w:rsidR="00175DB8" w:rsidRPr="00B21C6B" w:rsidSect="00E470CC">
          <w:type w:val="continuous"/>
          <w:pgSz w:w="11906" w:h="16838"/>
          <w:pgMar w:top="624" w:right="851" w:bottom="567" w:left="851" w:header="709" w:footer="709" w:gutter="0"/>
          <w:cols w:space="708"/>
          <w:docGrid w:linePitch="360"/>
        </w:sectPr>
      </w:pPr>
    </w:p>
    <w:p w:rsidR="00175DB8" w:rsidRPr="00B21C6B" w:rsidRDefault="00175DB8" w:rsidP="00175DB8">
      <w:pPr>
        <w:rPr>
          <w:rFonts w:cstheme="minorHAnsi"/>
          <w:b/>
          <w:sz w:val="24"/>
          <w:szCs w:val="24"/>
        </w:rPr>
      </w:pPr>
      <w:r w:rsidRPr="00B21C6B">
        <w:rPr>
          <w:rFonts w:cstheme="minorHAnsi"/>
          <w:b/>
          <w:sz w:val="24"/>
          <w:szCs w:val="24"/>
        </w:rPr>
        <w:lastRenderedPageBreak/>
        <w:t xml:space="preserve">What is a SCR? </w:t>
      </w:r>
    </w:p>
    <w:p w:rsidR="00175DB8" w:rsidRPr="00B21C6B" w:rsidRDefault="00175DB8" w:rsidP="00175DB8">
      <w:pPr>
        <w:rPr>
          <w:rFonts w:cstheme="minorHAnsi"/>
          <w:b/>
          <w:sz w:val="24"/>
          <w:szCs w:val="24"/>
        </w:rPr>
      </w:pPr>
    </w:p>
    <w:p w:rsidR="00175DB8" w:rsidRPr="00B21C6B" w:rsidRDefault="00175DB8" w:rsidP="00175DB8">
      <w:pPr>
        <w:rPr>
          <w:rFonts w:cstheme="minorHAnsi"/>
          <w:sz w:val="24"/>
          <w:szCs w:val="24"/>
        </w:rPr>
      </w:pPr>
      <w:r w:rsidRPr="00B21C6B">
        <w:rPr>
          <w:rFonts w:cstheme="minorHAnsi"/>
          <w:sz w:val="24"/>
          <w:szCs w:val="24"/>
        </w:rPr>
        <w:t>If you are registered with a GP practice in England, you will already have an SCR unless you have previously chosen not to have one.</w:t>
      </w:r>
    </w:p>
    <w:p w:rsidR="00175DB8" w:rsidRPr="00B21C6B" w:rsidRDefault="00175DB8" w:rsidP="00175DB8">
      <w:pPr>
        <w:rPr>
          <w:rFonts w:cstheme="minorHAnsi"/>
          <w:sz w:val="24"/>
          <w:szCs w:val="24"/>
        </w:rPr>
      </w:pPr>
      <w:r w:rsidRPr="00B21C6B">
        <w:rPr>
          <w:rFonts w:cstheme="minorHAnsi"/>
          <w:sz w:val="24"/>
          <w:szCs w:val="24"/>
        </w:rPr>
        <w:t>It includes the following basic information:</w:t>
      </w:r>
    </w:p>
    <w:p w:rsidR="00175DB8" w:rsidRPr="00B21C6B" w:rsidRDefault="00175DB8" w:rsidP="00175DB8">
      <w:pPr>
        <w:rPr>
          <w:rFonts w:cstheme="minorHAnsi"/>
          <w:sz w:val="24"/>
          <w:szCs w:val="24"/>
        </w:rPr>
      </w:pPr>
    </w:p>
    <w:p w:rsidR="00175DB8" w:rsidRPr="00B21C6B" w:rsidRDefault="00175DB8" w:rsidP="00175DB8">
      <w:pPr>
        <w:pStyle w:val="ListParagraph"/>
        <w:numPr>
          <w:ilvl w:val="0"/>
          <w:numId w:val="6"/>
        </w:numPr>
        <w:spacing w:line="360" w:lineRule="auto"/>
        <w:ind w:left="357" w:hanging="357"/>
        <w:rPr>
          <w:rFonts w:cstheme="minorHAnsi"/>
          <w:sz w:val="24"/>
          <w:szCs w:val="24"/>
        </w:rPr>
      </w:pPr>
      <w:r w:rsidRPr="00B21C6B">
        <w:rPr>
          <w:rFonts w:cstheme="minorHAnsi"/>
          <w:sz w:val="24"/>
          <w:szCs w:val="24"/>
        </w:rPr>
        <w:t>Medicines you are taking</w:t>
      </w:r>
    </w:p>
    <w:p w:rsidR="00175DB8" w:rsidRPr="00B21C6B" w:rsidRDefault="00175DB8" w:rsidP="00175DB8">
      <w:pPr>
        <w:pStyle w:val="ListParagraph"/>
        <w:numPr>
          <w:ilvl w:val="0"/>
          <w:numId w:val="6"/>
        </w:numPr>
        <w:spacing w:line="360" w:lineRule="auto"/>
        <w:ind w:left="357" w:hanging="357"/>
        <w:rPr>
          <w:rFonts w:cstheme="minorHAnsi"/>
          <w:sz w:val="24"/>
          <w:szCs w:val="24"/>
        </w:rPr>
      </w:pPr>
      <w:r w:rsidRPr="00B21C6B">
        <w:rPr>
          <w:rFonts w:cstheme="minorHAnsi"/>
          <w:sz w:val="24"/>
          <w:szCs w:val="24"/>
        </w:rPr>
        <w:t>Allergies you suffer from</w:t>
      </w:r>
    </w:p>
    <w:p w:rsidR="00175DB8" w:rsidRPr="00B21C6B" w:rsidRDefault="00175DB8" w:rsidP="00175DB8">
      <w:pPr>
        <w:pStyle w:val="ListParagraph"/>
        <w:numPr>
          <w:ilvl w:val="0"/>
          <w:numId w:val="6"/>
        </w:numPr>
        <w:spacing w:line="360" w:lineRule="auto"/>
        <w:ind w:left="357" w:hanging="357"/>
        <w:rPr>
          <w:rFonts w:cstheme="minorHAnsi"/>
          <w:sz w:val="24"/>
          <w:szCs w:val="24"/>
        </w:rPr>
      </w:pPr>
      <w:r w:rsidRPr="00B21C6B">
        <w:rPr>
          <w:rFonts w:cstheme="minorHAnsi"/>
          <w:sz w:val="24"/>
          <w:szCs w:val="24"/>
        </w:rPr>
        <w:t>Any bad reactions to medicines</w:t>
      </w:r>
    </w:p>
    <w:p w:rsidR="00175DB8" w:rsidRPr="00B21C6B" w:rsidRDefault="00175DB8" w:rsidP="00175DB8">
      <w:pPr>
        <w:rPr>
          <w:rFonts w:cstheme="minorHAnsi"/>
          <w:sz w:val="24"/>
          <w:szCs w:val="24"/>
        </w:rPr>
      </w:pPr>
      <w:r w:rsidRPr="00B21C6B">
        <w:rPr>
          <w:rFonts w:cstheme="minorHAnsi"/>
          <w:sz w:val="24"/>
          <w:szCs w:val="24"/>
        </w:rPr>
        <w:t>It also includes your name, address, date of birth and unique NHS Number which helps to identify you correctly.</w:t>
      </w:r>
    </w:p>
    <w:p w:rsidR="00175DB8" w:rsidRPr="00B21C6B" w:rsidRDefault="00175DB8" w:rsidP="00175DB8">
      <w:pPr>
        <w:rPr>
          <w:rFonts w:cstheme="minorHAnsi"/>
          <w:sz w:val="24"/>
          <w:szCs w:val="24"/>
        </w:rPr>
      </w:pPr>
    </w:p>
    <w:p w:rsidR="00175DB8" w:rsidRPr="00B21C6B" w:rsidRDefault="00175DB8" w:rsidP="00175DB8">
      <w:pPr>
        <w:rPr>
          <w:rFonts w:cstheme="minorHAnsi"/>
          <w:b/>
          <w:sz w:val="24"/>
          <w:szCs w:val="24"/>
        </w:rPr>
      </w:pPr>
      <w:r w:rsidRPr="00B21C6B">
        <w:rPr>
          <w:rFonts w:cstheme="minorHAnsi"/>
          <w:b/>
          <w:sz w:val="24"/>
          <w:szCs w:val="24"/>
        </w:rPr>
        <w:t>What choices do you have?</w:t>
      </w:r>
    </w:p>
    <w:p w:rsidR="00175DB8" w:rsidRPr="00B21C6B" w:rsidRDefault="00175DB8" w:rsidP="00175DB8">
      <w:pPr>
        <w:rPr>
          <w:rFonts w:cstheme="minorHAnsi"/>
          <w:sz w:val="24"/>
          <w:szCs w:val="24"/>
        </w:rPr>
      </w:pPr>
    </w:p>
    <w:p w:rsidR="00175DB8" w:rsidRPr="00B21C6B" w:rsidRDefault="00175DB8" w:rsidP="00175DB8">
      <w:pPr>
        <w:rPr>
          <w:rFonts w:cstheme="minorHAnsi"/>
          <w:sz w:val="24"/>
          <w:szCs w:val="24"/>
        </w:rPr>
      </w:pPr>
      <w:r w:rsidRPr="00B21C6B">
        <w:rPr>
          <w:rFonts w:cstheme="minorHAnsi"/>
          <w:b/>
          <w:sz w:val="24"/>
          <w:szCs w:val="24"/>
        </w:rPr>
        <w:t>You can now choose to include more information in your SCR,</w:t>
      </w:r>
      <w:r w:rsidRPr="00B21C6B">
        <w:rPr>
          <w:rFonts w:cstheme="minorHAnsi"/>
          <w:sz w:val="24"/>
          <w:szCs w:val="24"/>
        </w:rPr>
        <w:t xml:space="preserve"> such as significant medical history (past and present), information about management of long term conditions, immunisations and patient preferences such as end of life care information, particular care needs and communication preferences.</w:t>
      </w:r>
    </w:p>
    <w:p w:rsidR="00175DB8" w:rsidRPr="00B21C6B" w:rsidRDefault="00175DB8" w:rsidP="00175DB8">
      <w:pPr>
        <w:rPr>
          <w:rFonts w:cstheme="minorHAnsi"/>
          <w:sz w:val="24"/>
          <w:szCs w:val="24"/>
        </w:rPr>
      </w:pPr>
    </w:p>
    <w:p w:rsidR="00175DB8" w:rsidRPr="00B21C6B" w:rsidRDefault="00175DB8" w:rsidP="00175DB8">
      <w:pPr>
        <w:rPr>
          <w:rFonts w:cstheme="minorHAnsi"/>
          <w:sz w:val="24"/>
          <w:szCs w:val="24"/>
        </w:rPr>
      </w:pPr>
      <w:r w:rsidRPr="00B21C6B">
        <w:rPr>
          <w:rFonts w:cstheme="minorHAnsi"/>
          <w:b/>
          <w:sz w:val="24"/>
          <w:szCs w:val="24"/>
        </w:rPr>
        <w:t>If you would like to do this, talk to your GP practice as it can only be added with your permission.</w:t>
      </w:r>
    </w:p>
    <w:p w:rsidR="00175DB8" w:rsidRPr="00B21C6B" w:rsidRDefault="00175DB8" w:rsidP="00175DB8">
      <w:pPr>
        <w:rPr>
          <w:rFonts w:cstheme="minorHAnsi"/>
          <w:b/>
          <w:sz w:val="24"/>
          <w:szCs w:val="24"/>
        </w:rPr>
      </w:pPr>
      <w:r w:rsidRPr="00B21C6B">
        <w:rPr>
          <w:rFonts w:cstheme="minorHAnsi"/>
          <w:sz w:val="24"/>
          <w:szCs w:val="24"/>
        </w:rPr>
        <w:t>Remember, you can change your mind about your SCR at any time.  Talk to your GP practice if you want to discuss your option to add more information or decide you no longer want an SCR</w:t>
      </w:r>
      <w:r w:rsidRPr="00B21C6B">
        <w:rPr>
          <w:rFonts w:cstheme="minorHAnsi"/>
          <w:b/>
          <w:sz w:val="24"/>
          <w:szCs w:val="24"/>
        </w:rPr>
        <w:t>.</w:t>
      </w:r>
    </w:p>
    <w:p w:rsidR="00175DB8" w:rsidRPr="00B21C6B" w:rsidRDefault="00175DB8" w:rsidP="00175DB8">
      <w:pPr>
        <w:rPr>
          <w:rFonts w:cstheme="minorHAnsi"/>
          <w:b/>
          <w:sz w:val="24"/>
          <w:szCs w:val="24"/>
        </w:rPr>
      </w:pPr>
    </w:p>
    <w:p w:rsidR="00175DB8" w:rsidRPr="00B21C6B" w:rsidRDefault="00175DB8" w:rsidP="00175DB8">
      <w:pPr>
        <w:rPr>
          <w:rFonts w:cstheme="minorHAnsi"/>
          <w:b/>
          <w:sz w:val="24"/>
          <w:szCs w:val="24"/>
        </w:rPr>
      </w:pPr>
      <w:r w:rsidRPr="00B21C6B">
        <w:rPr>
          <w:rFonts w:cstheme="minorHAnsi"/>
          <w:b/>
          <w:sz w:val="24"/>
          <w:szCs w:val="24"/>
        </w:rPr>
        <w:t>Vulnerable patients and carers</w:t>
      </w:r>
    </w:p>
    <w:p w:rsidR="00175DB8" w:rsidRPr="00B21C6B" w:rsidRDefault="00175DB8" w:rsidP="00175DB8">
      <w:pPr>
        <w:rPr>
          <w:rFonts w:cstheme="minorHAnsi"/>
          <w:sz w:val="24"/>
          <w:szCs w:val="24"/>
        </w:rPr>
      </w:pPr>
      <w:r w:rsidRPr="00B21C6B">
        <w:rPr>
          <w:rFonts w:cstheme="minorHAnsi"/>
          <w:sz w:val="24"/>
          <w:szCs w:val="24"/>
        </w:rPr>
        <w:t xml:space="preserve">Having an SCR that includes extra information can be of particular benefit to patients with detailed and complex health problems.  If you are a carer for someone and believe that this may </w:t>
      </w:r>
      <w:r w:rsidRPr="00B21C6B">
        <w:rPr>
          <w:rFonts w:cstheme="minorHAnsi"/>
          <w:sz w:val="24"/>
          <w:szCs w:val="24"/>
        </w:rPr>
        <w:lastRenderedPageBreak/>
        <w:t>benefit them, you could discuss it with them and their GP practice.</w:t>
      </w:r>
    </w:p>
    <w:p w:rsidR="00175DB8" w:rsidRPr="00B21C6B" w:rsidRDefault="00175DB8" w:rsidP="00175DB8">
      <w:pPr>
        <w:rPr>
          <w:rFonts w:cstheme="minorHAnsi"/>
          <w:b/>
          <w:sz w:val="24"/>
          <w:szCs w:val="24"/>
        </w:rPr>
      </w:pPr>
      <w:r w:rsidRPr="00B21C6B">
        <w:rPr>
          <w:rFonts w:cstheme="minorHAnsi"/>
          <w:b/>
          <w:sz w:val="24"/>
          <w:szCs w:val="24"/>
        </w:rPr>
        <w:t>Who can see my SCR?</w:t>
      </w:r>
    </w:p>
    <w:p w:rsidR="00175DB8" w:rsidRPr="00B21C6B" w:rsidRDefault="00175DB8" w:rsidP="00175DB8">
      <w:pPr>
        <w:rPr>
          <w:rFonts w:cstheme="minorHAnsi"/>
          <w:sz w:val="24"/>
          <w:szCs w:val="24"/>
        </w:rPr>
      </w:pPr>
    </w:p>
    <w:p w:rsidR="00175DB8" w:rsidRPr="00B21C6B" w:rsidRDefault="00175DB8" w:rsidP="00175DB8">
      <w:pPr>
        <w:rPr>
          <w:rFonts w:cstheme="minorHAnsi"/>
          <w:sz w:val="24"/>
          <w:szCs w:val="24"/>
        </w:rPr>
      </w:pPr>
      <w:r w:rsidRPr="00B21C6B">
        <w:rPr>
          <w:rFonts w:cstheme="minorHAnsi"/>
          <w:sz w:val="24"/>
          <w:szCs w:val="24"/>
        </w:rPr>
        <w:t>Only authorised care professional staff in England who are involved in your direct care can have access to your SCR.  Your SCR will not be used for any other purposes.</w:t>
      </w:r>
    </w:p>
    <w:p w:rsidR="00175DB8" w:rsidRPr="00B21C6B" w:rsidRDefault="00175DB8" w:rsidP="00175DB8">
      <w:pPr>
        <w:rPr>
          <w:rFonts w:cstheme="minorHAnsi"/>
          <w:sz w:val="24"/>
          <w:szCs w:val="24"/>
        </w:rPr>
      </w:pPr>
      <w:r w:rsidRPr="00B21C6B">
        <w:rPr>
          <w:rFonts w:cstheme="minorHAnsi"/>
          <w:sz w:val="24"/>
          <w:szCs w:val="24"/>
        </w:rPr>
        <w:t>These staff:</w:t>
      </w:r>
    </w:p>
    <w:p w:rsidR="00175DB8" w:rsidRPr="00B21C6B" w:rsidRDefault="00175DB8" w:rsidP="00175DB8">
      <w:pPr>
        <w:rPr>
          <w:rFonts w:cstheme="minorHAnsi"/>
          <w:sz w:val="24"/>
          <w:szCs w:val="24"/>
        </w:rPr>
      </w:pPr>
    </w:p>
    <w:p w:rsidR="00175DB8" w:rsidRPr="00B21C6B" w:rsidRDefault="00175DB8" w:rsidP="00175DB8">
      <w:pPr>
        <w:pStyle w:val="ListParagraph"/>
        <w:numPr>
          <w:ilvl w:val="0"/>
          <w:numId w:val="7"/>
        </w:numPr>
        <w:ind w:left="357" w:hanging="357"/>
        <w:rPr>
          <w:rFonts w:cstheme="minorHAnsi"/>
          <w:sz w:val="24"/>
          <w:szCs w:val="24"/>
        </w:rPr>
      </w:pPr>
      <w:r w:rsidRPr="00B21C6B">
        <w:rPr>
          <w:rFonts w:cstheme="minorHAnsi"/>
          <w:sz w:val="24"/>
          <w:szCs w:val="24"/>
        </w:rPr>
        <w:t>Need to have a Smartcard with a chip and passcode</w:t>
      </w:r>
    </w:p>
    <w:p w:rsidR="00175DB8" w:rsidRPr="00B21C6B" w:rsidRDefault="00175DB8" w:rsidP="00175DB8">
      <w:pPr>
        <w:pStyle w:val="ListParagraph"/>
        <w:ind w:left="357"/>
        <w:rPr>
          <w:rFonts w:cstheme="minorHAnsi"/>
          <w:sz w:val="24"/>
          <w:szCs w:val="24"/>
        </w:rPr>
      </w:pPr>
    </w:p>
    <w:p w:rsidR="00175DB8" w:rsidRPr="00B21C6B" w:rsidRDefault="00175DB8" w:rsidP="00175DB8">
      <w:pPr>
        <w:pStyle w:val="ListParagraph"/>
        <w:numPr>
          <w:ilvl w:val="0"/>
          <w:numId w:val="7"/>
        </w:numPr>
        <w:ind w:left="357" w:hanging="357"/>
        <w:rPr>
          <w:rFonts w:cstheme="minorHAnsi"/>
          <w:sz w:val="24"/>
          <w:szCs w:val="24"/>
        </w:rPr>
      </w:pPr>
      <w:r w:rsidRPr="00B21C6B">
        <w:rPr>
          <w:rFonts w:cstheme="minorHAnsi"/>
          <w:sz w:val="24"/>
          <w:szCs w:val="24"/>
        </w:rPr>
        <w:t>Will only see the information they need to do their job</w:t>
      </w:r>
    </w:p>
    <w:p w:rsidR="00175DB8" w:rsidRPr="00B21C6B" w:rsidRDefault="00175DB8" w:rsidP="00175DB8">
      <w:pPr>
        <w:rPr>
          <w:rFonts w:cstheme="minorHAnsi"/>
          <w:sz w:val="24"/>
          <w:szCs w:val="24"/>
        </w:rPr>
      </w:pPr>
    </w:p>
    <w:p w:rsidR="00175DB8" w:rsidRPr="00B21C6B" w:rsidRDefault="00175DB8" w:rsidP="00175DB8">
      <w:pPr>
        <w:pStyle w:val="ListParagraph"/>
        <w:numPr>
          <w:ilvl w:val="0"/>
          <w:numId w:val="7"/>
        </w:numPr>
        <w:ind w:left="357" w:hanging="357"/>
        <w:rPr>
          <w:rFonts w:cstheme="minorHAnsi"/>
          <w:sz w:val="24"/>
          <w:szCs w:val="24"/>
        </w:rPr>
      </w:pPr>
      <w:r w:rsidRPr="00B21C6B">
        <w:rPr>
          <w:rFonts w:cstheme="minorHAnsi"/>
          <w:sz w:val="24"/>
          <w:szCs w:val="24"/>
        </w:rPr>
        <w:t>Will have their details recorded every time they look at your record</w:t>
      </w:r>
    </w:p>
    <w:p w:rsidR="00175DB8" w:rsidRPr="00B21C6B" w:rsidRDefault="00175DB8" w:rsidP="00175DB8">
      <w:pPr>
        <w:pStyle w:val="ListParagraph"/>
        <w:rPr>
          <w:rFonts w:cstheme="minorHAnsi"/>
          <w:sz w:val="24"/>
          <w:szCs w:val="24"/>
        </w:rPr>
      </w:pPr>
    </w:p>
    <w:p w:rsidR="00175DB8" w:rsidRPr="00B21C6B" w:rsidRDefault="00175DB8" w:rsidP="00175DB8">
      <w:pPr>
        <w:ind w:left="360"/>
        <w:rPr>
          <w:rFonts w:cstheme="minorHAnsi"/>
          <w:sz w:val="24"/>
          <w:szCs w:val="24"/>
        </w:rPr>
      </w:pPr>
      <w:r w:rsidRPr="00B21C6B">
        <w:rPr>
          <w:rFonts w:cstheme="minorHAnsi"/>
          <w:b/>
          <w:sz w:val="24"/>
          <w:szCs w:val="24"/>
        </w:rPr>
        <w:t xml:space="preserve">Care professionals will ask for your permission if they need to look at your SCR.  </w:t>
      </w:r>
      <w:r w:rsidRPr="00B21C6B">
        <w:rPr>
          <w:rFonts w:cstheme="minorHAnsi"/>
          <w:sz w:val="24"/>
          <w:szCs w:val="24"/>
        </w:rPr>
        <w:t>If they cannot ask you because you are unconscious or otherwise unable to communicate, they may decide to look at your record because doing so is in your best interest.  This access is recorded and checked to ensure that it is appropriate.</w:t>
      </w:r>
    </w:p>
    <w:p w:rsidR="00175DB8" w:rsidRPr="00B21C6B" w:rsidRDefault="00175DB8" w:rsidP="00175DB8">
      <w:pPr>
        <w:ind w:left="360"/>
        <w:rPr>
          <w:rFonts w:cstheme="minorHAnsi"/>
          <w:sz w:val="24"/>
          <w:szCs w:val="24"/>
        </w:rPr>
      </w:pPr>
    </w:p>
    <w:p w:rsidR="00175DB8" w:rsidRPr="00B21C6B" w:rsidRDefault="00175DB8" w:rsidP="00175DB8">
      <w:pPr>
        <w:ind w:left="360"/>
        <w:rPr>
          <w:rFonts w:cstheme="minorHAnsi"/>
          <w:sz w:val="24"/>
          <w:szCs w:val="24"/>
        </w:rPr>
      </w:pPr>
      <w:r w:rsidRPr="00B21C6B">
        <w:rPr>
          <w:rFonts w:cstheme="minorHAnsi"/>
          <w:b/>
          <w:sz w:val="24"/>
          <w:szCs w:val="24"/>
        </w:rPr>
        <w:t>SCRs for children</w:t>
      </w:r>
    </w:p>
    <w:p w:rsidR="00175DB8" w:rsidRPr="00B21C6B" w:rsidRDefault="00175DB8" w:rsidP="00175DB8">
      <w:pPr>
        <w:ind w:left="360"/>
        <w:rPr>
          <w:rFonts w:cstheme="minorHAnsi"/>
          <w:sz w:val="24"/>
          <w:szCs w:val="24"/>
        </w:rPr>
      </w:pPr>
      <w:r w:rsidRPr="00B21C6B">
        <w:rPr>
          <w:rFonts w:cstheme="minorHAnsi"/>
          <w:sz w:val="24"/>
          <w:szCs w:val="24"/>
        </w:rPr>
        <w:t>If you are the parent or guardian of a child under 16, and feel they are able to understand this information you should show it to them.  You can then support them so come to a decision about having an SCR and whether to include additional information.</w:t>
      </w:r>
    </w:p>
    <w:p w:rsidR="00175DB8" w:rsidRPr="00B21C6B" w:rsidRDefault="00175DB8" w:rsidP="00175DB8">
      <w:pPr>
        <w:ind w:left="360"/>
        <w:rPr>
          <w:rFonts w:cstheme="minorHAnsi"/>
          <w:sz w:val="24"/>
          <w:szCs w:val="24"/>
        </w:rPr>
      </w:pPr>
    </w:p>
    <w:p w:rsidR="00175DB8" w:rsidRPr="00B21C6B" w:rsidRDefault="00175DB8" w:rsidP="00175DB8">
      <w:pPr>
        <w:ind w:left="360"/>
        <w:rPr>
          <w:rFonts w:cstheme="minorHAnsi"/>
          <w:b/>
          <w:sz w:val="24"/>
          <w:szCs w:val="24"/>
        </w:rPr>
      </w:pPr>
      <w:r w:rsidRPr="00B21C6B">
        <w:rPr>
          <w:rFonts w:cstheme="minorHAnsi"/>
          <w:b/>
          <w:sz w:val="24"/>
          <w:szCs w:val="24"/>
        </w:rPr>
        <w:t>Confidentiality</w:t>
      </w:r>
    </w:p>
    <w:p w:rsidR="00175DB8" w:rsidRPr="00B21C6B" w:rsidRDefault="00175DB8" w:rsidP="00175DB8">
      <w:pPr>
        <w:ind w:left="360"/>
        <w:rPr>
          <w:rFonts w:cstheme="minorHAnsi"/>
          <w:sz w:val="24"/>
          <w:szCs w:val="24"/>
        </w:rPr>
      </w:pPr>
      <w:r w:rsidRPr="00B21C6B">
        <w:rPr>
          <w:rFonts w:cstheme="minorHAnsi"/>
          <w:sz w:val="24"/>
          <w:szCs w:val="24"/>
        </w:rPr>
        <w:t xml:space="preserve">For information on how the NHS will collect store and allow access to your electronic records visit NHS Choices at </w:t>
      </w:r>
      <w:hyperlink r:id="rId15" w:history="1">
        <w:r w:rsidRPr="00B21C6B">
          <w:rPr>
            <w:rStyle w:val="Hyperlink"/>
            <w:rFonts w:cstheme="minorHAnsi"/>
            <w:sz w:val="24"/>
            <w:szCs w:val="24"/>
          </w:rPr>
          <w:t>www.nhs.uk/records</w:t>
        </w:r>
      </w:hyperlink>
    </w:p>
    <w:p w:rsidR="00175DB8" w:rsidRPr="00643EB5" w:rsidRDefault="00175DB8" w:rsidP="00175DB8">
      <w:pPr>
        <w:ind w:left="360"/>
        <w:rPr>
          <w:sz w:val="24"/>
          <w:szCs w:val="24"/>
        </w:rPr>
        <w:sectPr w:rsidR="00175DB8" w:rsidRPr="00643EB5" w:rsidSect="00E470CC">
          <w:type w:val="continuous"/>
          <w:pgSz w:w="11906" w:h="16838"/>
          <w:pgMar w:top="624" w:right="851" w:bottom="567" w:left="851" w:header="709" w:footer="709" w:gutter="0"/>
          <w:cols w:num="2" w:space="522"/>
          <w:docGrid w:linePitch="360"/>
        </w:sectPr>
      </w:pPr>
    </w:p>
    <w:p w:rsidR="00175DB8" w:rsidRPr="00643EB5" w:rsidRDefault="00175DB8" w:rsidP="00175DB8">
      <w:pPr>
        <w:ind w:left="360"/>
        <w:rPr>
          <w:sz w:val="24"/>
          <w:szCs w:val="24"/>
        </w:rPr>
      </w:pPr>
    </w:p>
    <w:p w:rsidR="00175DB8" w:rsidRPr="007E1835" w:rsidRDefault="00175DB8" w:rsidP="00175DB8">
      <w:pPr>
        <w:shd w:val="clear" w:color="auto" w:fill="262626" w:themeFill="text1" w:themeFillTint="D9"/>
        <w:ind w:left="357"/>
        <w:jc w:val="center"/>
        <w:rPr>
          <w:sz w:val="24"/>
          <w:szCs w:val="24"/>
        </w:rPr>
      </w:pPr>
      <w:r w:rsidRPr="007E1835">
        <w:rPr>
          <w:sz w:val="24"/>
          <w:szCs w:val="24"/>
        </w:rPr>
        <w:t xml:space="preserve">For more information talk to the staff at your GP practice or visit </w:t>
      </w:r>
      <w:hyperlink r:id="rId16" w:history="1">
        <w:r w:rsidRPr="007E1835">
          <w:rPr>
            <w:rStyle w:val="Hyperlink"/>
            <w:color w:val="FFFFFF" w:themeColor="background1"/>
            <w:sz w:val="24"/>
            <w:szCs w:val="24"/>
          </w:rPr>
          <w:t>www.hscic.gov.uk/scr/patients</w:t>
        </w:r>
      </w:hyperlink>
      <w:r w:rsidRPr="007E1835">
        <w:rPr>
          <w:sz w:val="24"/>
          <w:szCs w:val="24"/>
        </w:rPr>
        <w:t xml:space="preserve">   </w:t>
      </w:r>
    </w:p>
    <w:p w:rsidR="00175DB8" w:rsidRPr="00C9545C" w:rsidRDefault="00175DB8" w:rsidP="00C9545C">
      <w:pPr>
        <w:shd w:val="clear" w:color="auto" w:fill="262626" w:themeFill="text1" w:themeFillTint="D9"/>
        <w:ind w:left="357"/>
        <w:jc w:val="center"/>
        <w:rPr>
          <w:sz w:val="24"/>
          <w:szCs w:val="24"/>
        </w:rPr>
        <w:sectPr w:rsidR="00175DB8" w:rsidRPr="00C9545C" w:rsidSect="00E470CC">
          <w:type w:val="continuous"/>
          <w:pgSz w:w="11906" w:h="16838"/>
          <w:pgMar w:top="624" w:right="851" w:bottom="567" w:left="851" w:header="709" w:footer="709" w:gutter="0"/>
          <w:cols w:space="708"/>
          <w:docGrid w:linePitch="360"/>
        </w:sectPr>
      </w:pPr>
      <w:r w:rsidRPr="007E1835">
        <w:rPr>
          <w:sz w:val="24"/>
          <w:szCs w:val="24"/>
        </w:rPr>
        <w:t>You can also phone the Health and Social Care Information Centre (HSCIC) on 0300 303 5678</w:t>
      </w:r>
    </w:p>
    <w:p w:rsidR="00E470CC" w:rsidRDefault="00E470CC" w:rsidP="00B21C6B">
      <w:pPr>
        <w:spacing w:line="360" w:lineRule="auto"/>
        <w:rPr>
          <w:rFonts w:ascii="Arial" w:eastAsia="Calibri" w:hAnsi="Arial" w:cs="Arial"/>
          <w:b/>
          <w:sz w:val="28"/>
          <w:u w:val="single"/>
        </w:rPr>
      </w:pPr>
    </w:p>
    <w:p w:rsidR="00175DB8" w:rsidRPr="00B21C6B" w:rsidRDefault="00C9545C" w:rsidP="00B21C6B">
      <w:pPr>
        <w:spacing w:line="360" w:lineRule="auto"/>
        <w:rPr>
          <w:rFonts w:eastAsia="Calibri" w:cstheme="minorHAnsi"/>
          <w:b/>
          <w:sz w:val="28"/>
          <w:u w:val="single"/>
        </w:rPr>
      </w:pPr>
      <w:r w:rsidRPr="00B21C6B">
        <w:rPr>
          <w:rFonts w:eastAsia="Calibri" w:cstheme="minorHAnsi"/>
          <w:b/>
          <w:i/>
          <w:noProof/>
          <w:color w:val="548DD4"/>
          <w:sz w:val="24"/>
          <w:lang w:eastAsia="en-GB"/>
        </w:rPr>
        <mc:AlternateContent>
          <mc:Choice Requires="wps">
            <w:drawing>
              <wp:anchor distT="0" distB="0" distL="114300" distR="114300" simplePos="0" relativeHeight="251665408" behindDoc="0" locked="0" layoutInCell="1" allowOverlap="1" wp14:anchorId="60DDDD37" wp14:editId="3A7C6B9C">
                <wp:simplePos x="0" y="0"/>
                <wp:positionH relativeFrom="column">
                  <wp:posOffset>-6985</wp:posOffset>
                </wp:positionH>
                <wp:positionV relativeFrom="paragraph">
                  <wp:posOffset>295910</wp:posOffset>
                </wp:positionV>
                <wp:extent cx="6619875" cy="542925"/>
                <wp:effectExtent l="19050" t="19050" r="47625" b="666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54292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5DB8" w:rsidRPr="00552A40" w:rsidRDefault="00175DB8" w:rsidP="00175DB8">
                            <w:pPr>
                              <w:jc w:val="center"/>
                              <w:rPr>
                                <w:rFonts w:ascii="Arial" w:hAnsi="Arial" w:cs="Arial"/>
                                <w:b/>
                                <w:i/>
                                <w:color w:val="FFFFFF"/>
                                <w:sz w:val="24"/>
                              </w:rPr>
                            </w:pPr>
                            <w:r w:rsidRPr="00552A40">
                              <w:rPr>
                                <w:rFonts w:ascii="Arial" w:hAnsi="Arial" w:cs="Arial"/>
                                <w:b/>
                                <w:i/>
                                <w:color w:val="FFFFFF"/>
                                <w:sz w:val="24"/>
                              </w:rPr>
                              <w:t xml:space="preserve">Please read this leaflet </w:t>
                            </w:r>
                            <w:r w:rsidRPr="00552A40">
                              <w:rPr>
                                <w:rFonts w:ascii="Arial" w:hAnsi="Arial" w:cs="Arial"/>
                                <w:b/>
                                <w:i/>
                                <w:color w:val="FFFFFF"/>
                                <w:sz w:val="24"/>
                                <w:u w:val="single"/>
                              </w:rPr>
                              <w:t>carefully</w:t>
                            </w:r>
                            <w:r w:rsidRPr="00552A40">
                              <w:rPr>
                                <w:rFonts w:ascii="Arial" w:hAnsi="Arial" w:cs="Arial"/>
                                <w:b/>
                                <w:i/>
                                <w:color w:val="FFFFFF"/>
                                <w:sz w:val="24"/>
                              </w:rPr>
                              <w:t>. It will give you information about the sharing of your electronic patient record and the choices you need to make</w:t>
                            </w:r>
                          </w:p>
                          <w:p w:rsidR="00175DB8" w:rsidRDefault="00175DB8" w:rsidP="0017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7" style="position:absolute;margin-left:-.55pt;margin-top:23.3pt;width:521.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" fillcolor="#4f81bd" strokecolor="#f2f2f2" strokeweight="3pt">
                <v:shadow on="t" color="#243f60" opacity=".5" offset="1pt"/>
                <v:textbox>
                  <w:txbxContent>
                    <w:p w:rsidR="00175DB8" w:rsidRPr="00552A40" w:rsidRDefault="00175DB8" w:rsidP="00175DB8">
                      <w:pPr>
                        <w:jc w:val="center"/>
                        <w:rPr>
                          <w:rFonts w:ascii="Arial" w:hAnsi="Arial" w:cs="Arial"/>
                          <w:b/>
                          <w:i/>
                          <w:color w:val="FFFFFF"/>
                          <w:sz w:val="24"/>
                        </w:rPr>
                      </w:pPr>
                      <w:r w:rsidRPr="00552A40">
                        <w:rPr>
                          <w:rFonts w:ascii="Arial" w:hAnsi="Arial" w:cs="Arial"/>
                          <w:b/>
                          <w:i/>
                          <w:color w:val="FFFFFF"/>
                          <w:sz w:val="24"/>
                        </w:rPr>
                        <w:t xml:space="preserve">Please read this leaflet </w:t>
                      </w:r>
                      <w:r w:rsidRPr="00552A40">
                        <w:rPr>
                          <w:rFonts w:ascii="Arial" w:hAnsi="Arial" w:cs="Arial"/>
                          <w:b/>
                          <w:i/>
                          <w:color w:val="FFFFFF"/>
                          <w:sz w:val="24"/>
                          <w:u w:val="single"/>
                        </w:rPr>
                        <w:t>carefully</w:t>
                      </w:r>
                      <w:r w:rsidRPr="00552A40">
                        <w:rPr>
                          <w:rFonts w:ascii="Arial" w:hAnsi="Arial" w:cs="Arial"/>
                          <w:b/>
                          <w:i/>
                          <w:color w:val="FFFFFF"/>
                          <w:sz w:val="24"/>
                        </w:rPr>
                        <w:t>. It will give you information about the sharing of your electronic patient record and the choices you need to make</w:t>
                      </w:r>
                    </w:p>
                    <w:p w:rsidR="00175DB8" w:rsidRDefault="00175DB8" w:rsidP="00175DB8"/>
                  </w:txbxContent>
                </v:textbox>
              </v:roundrect>
            </w:pict>
          </mc:Fallback>
        </mc:AlternateContent>
      </w:r>
      <w:r w:rsidR="00175DB8" w:rsidRPr="00B21C6B">
        <w:rPr>
          <w:rFonts w:eastAsia="Calibri" w:cstheme="minorHAnsi"/>
          <w:b/>
          <w:sz w:val="28"/>
          <w:u w:val="single"/>
        </w:rPr>
        <w:t>Electronic Patient Record &amp; the Sharing of Information</w:t>
      </w:r>
      <w:r w:rsidR="00B21C6B">
        <w:rPr>
          <w:rFonts w:eastAsia="Calibri" w:cstheme="minorHAnsi"/>
          <w:b/>
          <w:sz w:val="28"/>
          <w:u w:val="single"/>
        </w:rPr>
        <w:t xml:space="preserve"> </w:t>
      </w:r>
      <w:r w:rsidR="00B21C6B">
        <w:rPr>
          <w:rFonts w:eastAsia="Calibri" w:cstheme="minorHAnsi"/>
          <w:b/>
          <w:i/>
          <w:sz w:val="28"/>
          <w:u w:val="single"/>
        </w:rPr>
        <w:t xml:space="preserve">– A </w:t>
      </w:r>
      <w:r w:rsidR="00175DB8" w:rsidRPr="00B21C6B">
        <w:rPr>
          <w:rFonts w:eastAsia="Calibri" w:cstheme="minorHAnsi"/>
          <w:b/>
          <w:i/>
          <w:sz w:val="28"/>
          <w:u w:val="single"/>
        </w:rPr>
        <w:t>Patient’s Guide</w:t>
      </w:r>
    </w:p>
    <w:p w:rsidR="00175DB8" w:rsidRPr="00B21C6B" w:rsidRDefault="00175DB8" w:rsidP="00175DB8">
      <w:pPr>
        <w:spacing w:line="360" w:lineRule="auto"/>
        <w:jc w:val="center"/>
        <w:rPr>
          <w:rFonts w:eastAsia="Calibri" w:cstheme="minorHAnsi"/>
          <w:b/>
          <w:i/>
          <w:sz w:val="28"/>
        </w:rPr>
      </w:pPr>
    </w:p>
    <w:p w:rsidR="00175DB8" w:rsidRPr="00B21C6B" w:rsidRDefault="00175DB8" w:rsidP="00175DB8">
      <w:pPr>
        <w:jc w:val="center"/>
        <w:rPr>
          <w:rFonts w:eastAsia="Calibri" w:cstheme="minorHAnsi"/>
          <w:b/>
          <w:i/>
          <w:sz w:val="24"/>
        </w:rPr>
      </w:pPr>
    </w:p>
    <w:p w:rsidR="00175DB8" w:rsidRPr="00B21C6B" w:rsidRDefault="00175DB8" w:rsidP="00175DB8">
      <w:pPr>
        <w:jc w:val="center"/>
        <w:rPr>
          <w:rFonts w:eastAsia="Calibri" w:cstheme="minorHAnsi"/>
          <w:b/>
          <w:i/>
          <w:sz w:val="24"/>
        </w:rPr>
      </w:pPr>
    </w:p>
    <w:p w:rsidR="00175DB8" w:rsidRPr="00E77D8F" w:rsidRDefault="00175DB8" w:rsidP="00E77D8F">
      <w:pPr>
        <w:rPr>
          <w:rFonts w:eastAsia="Calibri" w:cstheme="minorHAnsi"/>
          <w:sz w:val="23"/>
          <w:szCs w:val="23"/>
        </w:rPr>
      </w:pPr>
      <w:r w:rsidRPr="00E77D8F">
        <w:rPr>
          <w:rFonts w:eastAsia="Calibri" w:cstheme="minorHAnsi"/>
          <w:sz w:val="23"/>
          <w:szCs w:val="23"/>
        </w:rPr>
        <w:t>Today, electronic records are kept in all the places where you receive healthcare. These NHS Care Services can usually only share information from your records by letter email, fax or phone. At times, this can slow down your treatment and mea</w:t>
      </w:r>
      <w:r w:rsidR="00E77D8F" w:rsidRPr="00E77D8F">
        <w:rPr>
          <w:rFonts w:eastAsia="Calibri" w:cstheme="minorHAnsi"/>
          <w:sz w:val="23"/>
          <w:szCs w:val="23"/>
        </w:rPr>
        <w:t xml:space="preserve">n information is hard to access. </w:t>
      </w:r>
      <w:r w:rsidRPr="00E77D8F">
        <w:rPr>
          <w:rFonts w:eastAsia="Calibri" w:cstheme="minorHAnsi"/>
          <w:sz w:val="23"/>
          <w:szCs w:val="23"/>
        </w:rPr>
        <w:t xml:space="preserve">Your GP practice uses a computer system called </w:t>
      </w:r>
      <w:proofErr w:type="spellStart"/>
      <w:r w:rsidRPr="00E77D8F">
        <w:rPr>
          <w:rFonts w:eastAsia="Calibri" w:cstheme="minorHAnsi"/>
          <w:sz w:val="23"/>
          <w:szCs w:val="23"/>
        </w:rPr>
        <w:t>SystmOne</w:t>
      </w:r>
      <w:proofErr w:type="spellEnd"/>
      <w:r w:rsidRPr="00E77D8F">
        <w:rPr>
          <w:rFonts w:eastAsia="Calibri" w:cstheme="minorHAnsi"/>
          <w:sz w:val="23"/>
          <w:szCs w:val="23"/>
        </w:rPr>
        <w:t xml:space="preserve"> that allows the sharing of full electronic records across different NHS Care Services. We are telling you about this as a patient at </w:t>
      </w:r>
      <w:r w:rsidRPr="00E77D8F">
        <w:rPr>
          <w:rFonts w:eastAsia="Calibri" w:cstheme="minorHAnsi"/>
          <w:sz w:val="23"/>
          <w:szCs w:val="23"/>
        </w:rPr>
        <w:softHyphen/>
      </w:r>
      <w:r w:rsidRPr="00E77D8F">
        <w:rPr>
          <w:rFonts w:eastAsia="Calibri" w:cstheme="minorHAnsi"/>
          <w:sz w:val="23"/>
          <w:szCs w:val="23"/>
        </w:rPr>
        <w:softHyphen/>
      </w:r>
      <w:r w:rsidRPr="00E77D8F">
        <w:rPr>
          <w:rFonts w:eastAsia="Calibri" w:cstheme="minorHAnsi"/>
          <w:sz w:val="23"/>
          <w:szCs w:val="23"/>
        </w:rPr>
        <w:softHyphen/>
      </w:r>
      <w:r w:rsidRPr="00E77D8F">
        <w:rPr>
          <w:rFonts w:eastAsia="Calibri" w:cstheme="minorHAnsi"/>
          <w:sz w:val="23"/>
          <w:szCs w:val="23"/>
        </w:rPr>
        <w:softHyphen/>
      </w:r>
      <w:r w:rsidRPr="00E77D8F">
        <w:rPr>
          <w:rFonts w:eastAsia="Calibri" w:cstheme="minorHAnsi"/>
          <w:sz w:val="23"/>
          <w:szCs w:val="23"/>
        </w:rPr>
        <w:softHyphen/>
      </w:r>
      <w:r w:rsidRPr="00E77D8F">
        <w:rPr>
          <w:rFonts w:eastAsia="Calibri" w:cstheme="minorHAnsi"/>
          <w:sz w:val="23"/>
          <w:szCs w:val="23"/>
        </w:rPr>
        <w:softHyphen/>
      </w:r>
      <w:r w:rsidRPr="00E77D8F">
        <w:rPr>
          <w:rFonts w:eastAsia="Calibri" w:cstheme="minorHAnsi"/>
          <w:sz w:val="23"/>
          <w:szCs w:val="23"/>
        </w:rPr>
        <w:softHyphen/>
      </w:r>
      <w:r w:rsidRPr="00E77D8F">
        <w:rPr>
          <w:rFonts w:eastAsia="Calibri" w:cstheme="minorHAnsi"/>
          <w:sz w:val="23"/>
          <w:szCs w:val="23"/>
        </w:rPr>
        <w:softHyphen/>
      </w:r>
      <w:r w:rsidRPr="00E77D8F">
        <w:rPr>
          <w:rFonts w:eastAsia="Calibri" w:cstheme="minorHAnsi"/>
          <w:sz w:val="23"/>
          <w:szCs w:val="23"/>
        </w:rPr>
        <w:softHyphen/>
      </w:r>
      <w:r w:rsidRPr="00E77D8F">
        <w:rPr>
          <w:rFonts w:eastAsia="Calibri" w:cstheme="minorHAnsi"/>
          <w:sz w:val="23"/>
          <w:szCs w:val="23"/>
        </w:rPr>
        <w:softHyphen/>
      </w:r>
      <w:r w:rsidRPr="00E77D8F">
        <w:rPr>
          <w:rFonts w:eastAsia="Calibri" w:cstheme="minorHAnsi"/>
          <w:sz w:val="23"/>
          <w:szCs w:val="23"/>
        </w:rPr>
        <w:softHyphen/>
        <w:t>this practice as you have a choice to make about how your practice shares information about your care from your electronic patient record. This form is not about your Summary Care Record (SCR), it is asking your sharing preferences regarding your full electronic GP record. You can choose to share or not to share your electronic GP record with other NHS Care Services.</w:t>
      </w:r>
    </w:p>
    <w:p w:rsidR="00E77D8F" w:rsidRPr="00B21C6B" w:rsidRDefault="00E77D8F" w:rsidP="00E77D8F">
      <w:pPr>
        <w:rPr>
          <w:rFonts w:eastAsia="Calibri" w:cstheme="minorHAnsi"/>
          <w:sz w:val="24"/>
        </w:rPr>
      </w:pPr>
      <w:r w:rsidRPr="00B21C6B">
        <w:rPr>
          <w:rFonts w:eastAsia="Calibri" w:cstheme="minorHAnsi"/>
          <w:b/>
          <w:noProof/>
          <w:color w:val="548DD4"/>
          <w:sz w:val="24"/>
          <w:lang w:eastAsia="en-GB"/>
        </w:rPr>
        <mc:AlternateContent>
          <mc:Choice Requires="wps">
            <w:drawing>
              <wp:anchor distT="0" distB="0" distL="114300" distR="114300" simplePos="0" relativeHeight="251666432" behindDoc="0" locked="0" layoutInCell="1" allowOverlap="1" wp14:anchorId="2104F3CD" wp14:editId="5609CA53">
                <wp:simplePos x="0" y="0"/>
                <wp:positionH relativeFrom="column">
                  <wp:posOffset>-6985</wp:posOffset>
                </wp:positionH>
                <wp:positionV relativeFrom="paragraph">
                  <wp:posOffset>141605</wp:posOffset>
                </wp:positionV>
                <wp:extent cx="2209800" cy="314325"/>
                <wp:effectExtent l="19050" t="19050" r="38100" b="666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1432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5DB8" w:rsidRPr="00552A40" w:rsidRDefault="00175DB8" w:rsidP="00175DB8">
                            <w:pPr>
                              <w:rPr>
                                <w:rFonts w:ascii="Arial" w:hAnsi="Arial" w:cs="Arial"/>
                                <w:b/>
                                <w:color w:val="FFFFFF"/>
                                <w:sz w:val="24"/>
                              </w:rPr>
                            </w:pPr>
                            <w:r w:rsidRPr="00552A40">
                              <w:rPr>
                                <w:rFonts w:ascii="Arial" w:hAnsi="Arial" w:cs="Arial"/>
                                <w:b/>
                                <w:color w:val="FFFFFF"/>
                                <w:sz w:val="24"/>
                              </w:rPr>
                              <w:t>How is my decision recorded?</w:t>
                            </w:r>
                          </w:p>
                          <w:p w:rsidR="00175DB8" w:rsidRDefault="00175DB8" w:rsidP="0017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8" style="position:absolute;margin-left:-.55pt;margin-top:11.15pt;width:17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" fillcolor="#4f81bd" strokecolor="#f2f2f2" strokeweight="3pt">
                <v:shadow on="t" color="#243f60" opacity=".5" offset="1pt"/>
                <v:textbox>
                  <w:txbxContent>
                    <w:p w:rsidR="00175DB8" w:rsidRPr="00552A40" w:rsidRDefault="00175DB8" w:rsidP="00175DB8">
                      <w:pPr>
                        <w:rPr>
                          <w:rFonts w:ascii="Arial" w:hAnsi="Arial" w:cs="Arial"/>
                          <w:b/>
                          <w:color w:val="FFFFFF"/>
                          <w:sz w:val="24"/>
                        </w:rPr>
                      </w:pPr>
                      <w:r w:rsidRPr="00552A40">
                        <w:rPr>
                          <w:rFonts w:ascii="Arial" w:hAnsi="Arial" w:cs="Arial"/>
                          <w:b/>
                          <w:color w:val="FFFFFF"/>
                          <w:sz w:val="24"/>
                        </w:rPr>
                        <w:t>How is my decision recorded?</w:t>
                      </w:r>
                    </w:p>
                    <w:p w:rsidR="00175DB8" w:rsidRDefault="00175DB8" w:rsidP="00175DB8"/>
                  </w:txbxContent>
                </v:textbox>
              </v:roundrect>
            </w:pict>
          </mc:Fallback>
        </mc:AlternateContent>
      </w:r>
    </w:p>
    <w:p w:rsidR="00175DB8" w:rsidRPr="00B21C6B" w:rsidRDefault="00175DB8" w:rsidP="00175DB8">
      <w:pPr>
        <w:jc w:val="both"/>
        <w:rPr>
          <w:rFonts w:eastAsia="Calibri" w:cstheme="minorHAnsi"/>
          <w:color w:val="FF0000"/>
          <w:sz w:val="24"/>
        </w:rPr>
      </w:pPr>
    </w:p>
    <w:p w:rsidR="00175DB8" w:rsidRPr="00B21C6B" w:rsidRDefault="00175DB8" w:rsidP="00175DB8">
      <w:pPr>
        <w:rPr>
          <w:rFonts w:eastAsia="Calibri" w:cstheme="minorHAnsi"/>
          <w:b/>
          <w:color w:val="548DD4"/>
          <w:sz w:val="24"/>
        </w:rPr>
      </w:pPr>
    </w:p>
    <w:p w:rsidR="00175DB8" w:rsidRPr="00E77D8F" w:rsidRDefault="00175DB8" w:rsidP="00175DB8">
      <w:pPr>
        <w:rPr>
          <w:rFonts w:eastAsia="Calibri" w:cstheme="minorHAnsi"/>
          <w:sz w:val="23"/>
          <w:szCs w:val="23"/>
        </w:rPr>
      </w:pPr>
      <w:r w:rsidRPr="00E77D8F">
        <w:rPr>
          <w:rFonts w:eastAsia="Calibri" w:cstheme="minorHAnsi"/>
          <w:sz w:val="23"/>
          <w:szCs w:val="23"/>
        </w:rPr>
        <w:t>Your GPs computer system has two settings to allow you to control how your medical information is shared:</w:t>
      </w:r>
    </w:p>
    <w:p w:rsidR="00175DB8" w:rsidRPr="00B21C6B" w:rsidRDefault="00175DB8" w:rsidP="00175DB8">
      <w:pPr>
        <w:rPr>
          <w:rFonts w:eastAsia="Calibri" w:cstheme="minorHAnsi"/>
          <w:sz w:val="24"/>
        </w:rPr>
      </w:pPr>
      <w:r w:rsidRPr="00B21C6B">
        <w:rPr>
          <w:rFonts w:eastAsia="Calibri" w:cstheme="minorHAnsi"/>
          <w:noProof/>
          <w:sz w:val="24"/>
          <w:lang w:eastAsia="en-GB"/>
        </w:rPr>
        <mc:AlternateContent>
          <mc:Choice Requires="wps">
            <w:drawing>
              <wp:anchor distT="0" distB="0" distL="114300" distR="114300" simplePos="0" relativeHeight="251667456" behindDoc="0" locked="0" layoutInCell="1" allowOverlap="1" wp14:anchorId="62AAAB93" wp14:editId="4885210F">
                <wp:simplePos x="0" y="0"/>
                <wp:positionH relativeFrom="column">
                  <wp:posOffset>-130810</wp:posOffset>
                </wp:positionH>
                <wp:positionV relativeFrom="paragraph">
                  <wp:posOffset>87630</wp:posOffset>
                </wp:positionV>
                <wp:extent cx="6800850" cy="692785"/>
                <wp:effectExtent l="0" t="0" r="19050" b="1206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927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10.3pt;margin-top:6.9pt;width:535.5pt;height:5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" filled="f"/>
            </w:pict>
          </mc:Fallback>
        </mc:AlternateContent>
      </w:r>
    </w:p>
    <w:p w:rsidR="00175DB8" w:rsidRPr="00B21C6B" w:rsidRDefault="00175DB8" w:rsidP="00175DB8">
      <w:pPr>
        <w:rPr>
          <w:rFonts w:eastAsia="Calibri" w:cstheme="minorHAnsi"/>
          <w:sz w:val="24"/>
        </w:rPr>
      </w:pPr>
      <w:r w:rsidRPr="00B21C6B">
        <w:rPr>
          <w:rFonts w:eastAsia="Calibri" w:cstheme="minorHAnsi"/>
          <w:b/>
          <w:sz w:val="24"/>
        </w:rPr>
        <w:t>Sharing Out</w:t>
      </w:r>
      <w:r w:rsidRPr="00B21C6B">
        <w:rPr>
          <w:rFonts w:eastAsia="Calibri" w:cstheme="minorHAnsi"/>
          <w:sz w:val="24"/>
        </w:rPr>
        <w:t xml:space="preserve"> – This controls whether your full GP electronic patient record can be shared with other NHS Care Services where you are treated.  Please record your preference: </w:t>
      </w:r>
    </w:p>
    <w:p w:rsidR="00175DB8" w:rsidRPr="00B21C6B" w:rsidRDefault="00175DB8" w:rsidP="00175DB8">
      <w:pPr>
        <w:rPr>
          <w:rFonts w:eastAsia="Calibri" w:cstheme="minorHAnsi"/>
          <w:sz w:val="24"/>
        </w:rPr>
      </w:pPr>
    </w:p>
    <w:p w:rsidR="00175DB8" w:rsidRPr="00B21C6B" w:rsidRDefault="00175DB8" w:rsidP="00175DB8">
      <w:pPr>
        <w:rPr>
          <w:rFonts w:eastAsia="Calibri" w:cstheme="minorHAnsi"/>
          <w:sz w:val="36"/>
          <w:szCs w:val="36"/>
        </w:rPr>
      </w:pPr>
      <w:r w:rsidRPr="00B21C6B">
        <w:rPr>
          <w:rFonts w:eastAsia="Calibri" w:cstheme="minorHAnsi"/>
          <w:b/>
          <w:sz w:val="24"/>
        </w:rPr>
        <w:t>Please tick:</w:t>
      </w:r>
      <w:r w:rsidRPr="00B21C6B">
        <w:rPr>
          <w:rFonts w:eastAsia="Calibri" w:cstheme="minorHAnsi"/>
          <w:b/>
          <w:sz w:val="24"/>
        </w:rPr>
        <w:tab/>
      </w:r>
      <w:r w:rsidRPr="00B21C6B">
        <w:rPr>
          <w:rFonts w:eastAsia="Calibri" w:cstheme="minorHAnsi"/>
          <w:sz w:val="24"/>
        </w:rPr>
        <w:t>Sharing Out</w:t>
      </w:r>
      <w:r w:rsidRPr="00B21C6B">
        <w:rPr>
          <w:rFonts w:eastAsia="Calibri" w:cstheme="minorHAnsi"/>
          <w:sz w:val="24"/>
        </w:rPr>
        <w:tab/>
      </w:r>
      <w:r w:rsidRPr="00B21C6B">
        <w:rPr>
          <w:rFonts w:eastAsia="Calibri" w:cstheme="minorHAnsi"/>
          <w:sz w:val="24"/>
        </w:rPr>
        <w:tab/>
      </w:r>
      <w:r w:rsidRPr="00B21C6B">
        <w:rPr>
          <w:rFonts w:eastAsia="Calibri" w:cstheme="minorHAnsi"/>
          <w:b/>
          <w:sz w:val="24"/>
        </w:rPr>
        <w:t>Yes</w:t>
      </w:r>
      <w:r w:rsidRPr="00B21C6B">
        <w:rPr>
          <w:rFonts w:eastAsia="Calibri" w:cstheme="minorHAnsi"/>
          <w:sz w:val="24"/>
        </w:rPr>
        <w:tab/>
      </w:r>
      <w:r w:rsidRPr="00B21C6B">
        <w:rPr>
          <w:rFonts w:eastAsia="Calibri" w:cstheme="minorHAnsi"/>
          <w:sz w:val="36"/>
          <w:szCs w:val="36"/>
        </w:rPr>
        <w:t>□</w:t>
      </w:r>
      <w:r w:rsidRPr="00B21C6B">
        <w:rPr>
          <w:rFonts w:eastAsia="Calibri" w:cstheme="minorHAnsi"/>
          <w:sz w:val="24"/>
        </w:rPr>
        <w:t xml:space="preserve">   </w:t>
      </w:r>
      <w:r w:rsidRPr="00B21C6B">
        <w:rPr>
          <w:rFonts w:eastAsia="Calibri" w:cstheme="minorHAnsi"/>
          <w:sz w:val="24"/>
        </w:rPr>
        <w:tab/>
      </w:r>
      <w:r w:rsidRPr="00B21C6B">
        <w:rPr>
          <w:rFonts w:eastAsia="Calibri" w:cstheme="minorHAnsi"/>
          <w:sz w:val="24"/>
        </w:rPr>
        <w:tab/>
      </w:r>
      <w:r w:rsidRPr="00B21C6B">
        <w:rPr>
          <w:rFonts w:eastAsia="Calibri" w:cstheme="minorHAnsi"/>
          <w:sz w:val="24"/>
        </w:rPr>
        <w:tab/>
      </w:r>
      <w:r w:rsidRPr="00B21C6B">
        <w:rPr>
          <w:rFonts w:eastAsia="Calibri" w:cstheme="minorHAnsi"/>
          <w:b/>
          <w:sz w:val="24"/>
        </w:rPr>
        <w:t>No</w:t>
      </w:r>
      <w:r w:rsidRPr="00B21C6B">
        <w:rPr>
          <w:rFonts w:eastAsia="Calibri" w:cstheme="minorHAnsi"/>
          <w:sz w:val="24"/>
        </w:rPr>
        <w:t xml:space="preserve"> </w:t>
      </w:r>
      <w:r w:rsidRPr="00B21C6B">
        <w:rPr>
          <w:rFonts w:eastAsia="Calibri" w:cstheme="minorHAnsi"/>
          <w:sz w:val="36"/>
          <w:szCs w:val="36"/>
        </w:rPr>
        <w:t>□</w:t>
      </w:r>
    </w:p>
    <w:p w:rsidR="00175DB8" w:rsidRPr="00B21C6B" w:rsidRDefault="00175DB8" w:rsidP="00175DB8">
      <w:pPr>
        <w:rPr>
          <w:rFonts w:eastAsia="Calibri" w:cstheme="minorHAnsi"/>
          <w:sz w:val="36"/>
          <w:szCs w:val="36"/>
        </w:rPr>
      </w:pPr>
      <w:r w:rsidRPr="00B21C6B">
        <w:rPr>
          <w:rFonts w:eastAsia="Calibri" w:cstheme="minorHAnsi"/>
          <w:b/>
          <w:noProof/>
          <w:sz w:val="24"/>
          <w:lang w:eastAsia="en-GB"/>
        </w:rPr>
        <mc:AlternateContent>
          <mc:Choice Requires="wps">
            <w:drawing>
              <wp:anchor distT="0" distB="0" distL="114300" distR="114300" simplePos="0" relativeHeight="251668480" behindDoc="0" locked="0" layoutInCell="1" allowOverlap="1" wp14:anchorId="3652238D" wp14:editId="082AAFAB">
                <wp:simplePos x="0" y="0"/>
                <wp:positionH relativeFrom="column">
                  <wp:posOffset>-130810</wp:posOffset>
                </wp:positionH>
                <wp:positionV relativeFrom="paragraph">
                  <wp:posOffset>179070</wp:posOffset>
                </wp:positionV>
                <wp:extent cx="6743700" cy="542925"/>
                <wp:effectExtent l="0" t="0" r="19050"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42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10.3pt;margin-top:14.1pt;width:531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" filled="f"/>
            </w:pict>
          </mc:Fallback>
        </mc:AlternateContent>
      </w:r>
    </w:p>
    <w:p w:rsidR="00175DB8" w:rsidRPr="00B21C6B" w:rsidRDefault="00175DB8" w:rsidP="00175DB8">
      <w:pPr>
        <w:rPr>
          <w:rFonts w:eastAsia="Calibri" w:cstheme="minorHAnsi"/>
          <w:sz w:val="24"/>
        </w:rPr>
      </w:pPr>
      <w:r w:rsidRPr="00B21C6B">
        <w:rPr>
          <w:rFonts w:eastAsia="Calibri" w:cstheme="minorHAnsi"/>
          <w:b/>
          <w:sz w:val="24"/>
        </w:rPr>
        <w:t>Sharing In</w:t>
      </w:r>
      <w:r w:rsidRPr="00B21C6B">
        <w:rPr>
          <w:rFonts w:eastAsia="Calibri" w:cstheme="minorHAnsi"/>
          <w:sz w:val="24"/>
        </w:rPr>
        <w:t xml:space="preserve"> – This controls whether you agree for this practice to view information you’ve agreed to share at other NHS Care Services.  Please record your preference:</w:t>
      </w:r>
    </w:p>
    <w:p w:rsidR="00175DB8" w:rsidRPr="00B21C6B" w:rsidRDefault="00175DB8" w:rsidP="00175DB8">
      <w:pPr>
        <w:rPr>
          <w:rFonts w:eastAsia="Calibri" w:cstheme="minorHAnsi"/>
          <w:b/>
          <w:sz w:val="24"/>
        </w:rPr>
      </w:pPr>
    </w:p>
    <w:p w:rsidR="00175DB8" w:rsidRPr="00B21C6B" w:rsidRDefault="00175DB8" w:rsidP="00175DB8">
      <w:pPr>
        <w:rPr>
          <w:rFonts w:eastAsia="Calibri" w:cstheme="minorHAnsi"/>
          <w:sz w:val="36"/>
          <w:szCs w:val="36"/>
        </w:rPr>
      </w:pPr>
      <w:r w:rsidRPr="00B21C6B">
        <w:rPr>
          <w:rFonts w:eastAsia="Calibri" w:cstheme="minorHAnsi"/>
          <w:b/>
          <w:sz w:val="24"/>
        </w:rPr>
        <w:t>Please tick:</w:t>
      </w:r>
      <w:r w:rsidRPr="00B21C6B">
        <w:rPr>
          <w:rFonts w:eastAsia="Calibri" w:cstheme="minorHAnsi"/>
          <w:b/>
          <w:sz w:val="24"/>
        </w:rPr>
        <w:tab/>
      </w:r>
      <w:r w:rsidRPr="00B21C6B">
        <w:rPr>
          <w:rFonts w:eastAsia="Calibri" w:cstheme="minorHAnsi"/>
          <w:sz w:val="24"/>
        </w:rPr>
        <w:t>Sharing In</w:t>
      </w:r>
      <w:r w:rsidRPr="00B21C6B">
        <w:rPr>
          <w:rFonts w:eastAsia="Calibri" w:cstheme="minorHAnsi"/>
          <w:sz w:val="24"/>
        </w:rPr>
        <w:tab/>
      </w:r>
      <w:r w:rsidRPr="00B21C6B">
        <w:rPr>
          <w:rFonts w:eastAsia="Calibri" w:cstheme="minorHAnsi"/>
          <w:sz w:val="24"/>
        </w:rPr>
        <w:tab/>
      </w:r>
      <w:r w:rsidRPr="00B21C6B">
        <w:rPr>
          <w:rFonts w:eastAsia="Calibri" w:cstheme="minorHAnsi"/>
          <w:b/>
          <w:sz w:val="24"/>
        </w:rPr>
        <w:t>Yes</w:t>
      </w:r>
      <w:r w:rsidRPr="00B21C6B">
        <w:rPr>
          <w:rFonts w:eastAsia="Calibri" w:cstheme="minorHAnsi"/>
          <w:sz w:val="24"/>
        </w:rPr>
        <w:t xml:space="preserve"> </w:t>
      </w:r>
      <w:r w:rsidRPr="00B21C6B">
        <w:rPr>
          <w:rFonts w:eastAsia="Calibri" w:cstheme="minorHAnsi"/>
          <w:sz w:val="36"/>
          <w:szCs w:val="36"/>
        </w:rPr>
        <w:t>□</w:t>
      </w:r>
      <w:r w:rsidRPr="00B21C6B">
        <w:rPr>
          <w:rFonts w:eastAsia="Calibri" w:cstheme="minorHAnsi"/>
          <w:sz w:val="24"/>
        </w:rPr>
        <w:t xml:space="preserve">  </w:t>
      </w:r>
      <w:r w:rsidRPr="00B21C6B">
        <w:rPr>
          <w:rFonts w:eastAsia="Calibri" w:cstheme="minorHAnsi"/>
          <w:sz w:val="24"/>
        </w:rPr>
        <w:tab/>
      </w:r>
      <w:r w:rsidRPr="00B21C6B">
        <w:rPr>
          <w:rFonts w:eastAsia="Calibri" w:cstheme="minorHAnsi"/>
          <w:sz w:val="24"/>
        </w:rPr>
        <w:tab/>
      </w:r>
      <w:r w:rsidRPr="00B21C6B">
        <w:rPr>
          <w:rFonts w:eastAsia="Calibri" w:cstheme="minorHAnsi"/>
          <w:sz w:val="24"/>
        </w:rPr>
        <w:tab/>
      </w:r>
      <w:r w:rsidRPr="00B21C6B">
        <w:rPr>
          <w:rFonts w:eastAsia="Calibri" w:cstheme="minorHAnsi"/>
          <w:b/>
          <w:sz w:val="24"/>
        </w:rPr>
        <w:t>No</w:t>
      </w:r>
      <w:r w:rsidRPr="00B21C6B">
        <w:rPr>
          <w:rFonts w:eastAsia="Calibri" w:cstheme="minorHAnsi"/>
          <w:sz w:val="24"/>
        </w:rPr>
        <w:t xml:space="preserve"> </w:t>
      </w:r>
      <w:r w:rsidRPr="00B21C6B">
        <w:rPr>
          <w:rFonts w:eastAsia="Calibri" w:cstheme="minorHAnsi"/>
          <w:sz w:val="36"/>
          <w:szCs w:val="36"/>
        </w:rPr>
        <w:t>□</w:t>
      </w:r>
    </w:p>
    <w:p w:rsidR="00175DB8" w:rsidRPr="00B21C6B" w:rsidRDefault="00175DB8" w:rsidP="00175DB8">
      <w:pPr>
        <w:rPr>
          <w:rFonts w:eastAsia="Calibri" w:cstheme="minorHAnsi"/>
          <w:sz w:val="24"/>
        </w:rPr>
      </w:pPr>
      <w:r w:rsidRPr="00B21C6B">
        <w:rPr>
          <w:rFonts w:eastAsia="Calibri" w:cstheme="minorHAnsi"/>
          <w:noProof/>
          <w:sz w:val="24"/>
          <w:lang w:eastAsia="en-GB"/>
        </w:rPr>
        <mc:AlternateContent>
          <mc:Choice Requires="wps">
            <w:drawing>
              <wp:anchor distT="0" distB="0" distL="114300" distR="114300" simplePos="0" relativeHeight="251664384" behindDoc="0" locked="0" layoutInCell="1" allowOverlap="1" wp14:anchorId="68A1E59F" wp14:editId="25F2EEF0">
                <wp:simplePos x="0" y="0"/>
                <wp:positionH relativeFrom="column">
                  <wp:posOffset>-130811</wp:posOffset>
                </wp:positionH>
                <wp:positionV relativeFrom="paragraph">
                  <wp:posOffset>120015</wp:posOffset>
                </wp:positionV>
                <wp:extent cx="6581775" cy="1114425"/>
                <wp:effectExtent l="19050" t="19050" r="47625" b="4762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14425"/>
                        </a:xfrm>
                        <a:prstGeom prst="roundRect">
                          <a:avLst>
                            <a:gd name="adj" fmla="val 16667"/>
                          </a:avLst>
                        </a:prstGeom>
                        <a:solidFill>
                          <a:srgbClr val="FFFFFF"/>
                        </a:solidFill>
                        <a:ln w="63500" cmpd="thickThin"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5DB8" w:rsidRPr="00C9545C" w:rsidRDefault="00175DB8" w:rsidP="00175DB8">
                            <w:pPr>
                              <w:rPr>
                                <w:rFonts w:ascii="Arial" w:hAnsi="Arial" w:cs="Arial"/>
                              </w:rPr>
                            </w:pPr>
                            <w:r w:rsidRPr="00C9545C">
                              <w:rPr>
                                <w:rFonts w:ascii="Arial" w:hAnsi="Arial" w:cs="Arial"/>
                              </w:rPr>
                              <w:t xml:space="preserve">Patient Name (Print Name): </w:t>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t>___________________________________________</w:t>
                            </w:r>
                          </w:p>
                          <w:p w:rsidR="00175DB8" w:rsidRPr="00C9545C" w:rsidRDefault="00175DB8" w:rsidP="00175DB8">
                            <w:pPr>
                              <w:rPr>
                                <w:rFonts w:ascii="Arial" w:hAnsi="Arial" w:cs="Arial"/>
                              </w:rPr>
                            </w:pPr>
                          </w:p>
                          <w:p w:rsidR="00175DB8" w:rsidRPr="00C9545C" w:rsidRDefault="00175DB8" w:rsidP="00175DB8">
                            <w:pPr>
                              <w:rPr>
                                <w:rFonts w:ascii="Arial" w:hAnsi="Arial" w:cs="Arial"/>
                              </w:rPr>
                            </w:pPr>
                            <w:r w:rsidRPr="00C9545C">
                              <w:rPr>
                                <w:rFonts w:ascii="Arial" w:hAnsi="Arial" w:cs="Arial"/>
                              </w:rPr>
                              <w:t>Date of Birth:  ____/____/____</w:t>
                            </w:r>
                          </w:p>
                          <w:p w:rsidR="00175DB8" w:rsidRPr="00C9545C" w:rsidRDefault="00175DB8" w:rsidP="00175DB8">
                            <w:pPr>
                              <w:rPr>
                                <w:rFonts w:ascii="Arial" w:hAnsi="Arial" w:cs="Arial"/>
                              </w:rPr>
                            </w:pPr>
                          </w:p>
                          <w:p w:rsidR="00175DB8" w:rsidRPr="00C9545C" w:rsidRDefault="00175DB8" w:rsidP="00175DB8">
                            <w:pPr>
                              <w:rPr>
                                <w:rFonts w:ascii="Arial" w:hAnsi="Arial" w:cs="Arial"/>
                              </w:rPr>
                            </w:pPr>
                            <w:r w:rsidRPr="00C9545C">
                              <w:rPr>
                                <w:rFonts w:ascii="Arial" w:hAnsi="Arial" w:cs="Arial"/>
                              </w:rPr>
                              <w:t>Patient Signature: _____________________________Date: ____/____/____</w:t>
                            </w:r>
                          </w:p>
                          <w:p w:rsidR="00175DB8" w:rsidRPr="00171BE9" w:rsidRDefault="00175DB8" w:rsidP="00175DB8">
                            <w:pPr>
                              <w:rPr>
                                <w:rFonts w:ascii="Arial" w:hAnsi="Arial" w:cs="Arial"/>
                                <w:b/>
                                <w:sz w:val="24"/>
                              </w:rPr>
                            </w:pPr>
                          </w:p>
                          <w:p w:rsidR="00175DB8" w:rsidRDefault="00175DB8" w:rsidP="0017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9" style="position:absolute;margin-left:-10.3pt;margin-top:9.45pt;width:518.2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" strokecolor="#00b050" strokeweight="5pt">
                <v:stroke linestyle="thickThin"/>
                <v:shadow color="#868686"/>
                <v:textbox>
                  <w:txbxContent>
                    <w:p w:rsidR="00175DB8" w:rsidRPr="00C9545C" w:rsidRDefault="00175DB8" w:rsidP="00175DB8">
                      <w:pPr>
                        <w:rPr>
                          <w:rFonts w:ascii="Arial" w:hAnsi="Arial" w:cs="Arial"/>
                        </w:rPr>
                      </w:pPr>
                      <w:r w:rsidRPr="00C9545C">
                        <w:rPr>
                          <w:rFonts w:ascii="Arial" w:hAnsi="Arial" w:cs="Arial"/>
                        </w:rPr>
                        <w:t xml:space="preserve">Patient Name (Print Name): </w:t>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r>
                      <w:r w:rsidRPr="00C9545C">
                        <w:rPr>
                          <w:rFonts w:ascii="Arial" w:hAnsi="Arial" w:cs="Arial"/>
                        </w:rPr>
                        <w:softHyphen/>
                        <w:t>___________________________________________</w:t>
                      </w:r>
                    </w:p>
                    <w:p w:rsidR="00175DB8" w:rsidRPr="00C9545C" w:rsidRDefault="00175DB8" w:rsidP="00175DB8">
                      <w:pPr>
                        <w:rPr>
                          <w:rFonts w:ascii="Arial" w:hAnsi="Arial" w:cs="Arial"/>
                        </w:rPr>
                      </w:pPr>
                    </w:p>
                    <w:p w:rsidR="00175DB8" w:rsidRPr="00C9545C" w:rsidRDefault="00175DB8" w:rsidP="00175DB8">
                      <w:pPr>
                        <w:rPr>
                          <w:rFonts w:ascii="Arial" w:hAnsi="Arial" w:cs="Arial"/>
                        </w:rPr>
                      </w:pPr>
                      <w:r w:rsidRPr="00C9545C">
                        <w:rPr>
                          <w:rFonts w:ascii="Arial" w:hAnsi="Arial" w:cs="Arial"/>
                        </w:rPr>
                        <w:t>Date of Birth:  ____/____/____</w:t>
                      </w:r>
                    </w:p>
                    <w:p w:rsidR="00175DB8" w:rsidRPr="00C9545C" w:rsidRDefault="00175DB8" w:rsidP="00175DB8">
                      <w:pPr>
                        <w:rPr>
                          <w:rFonts w:ascii="Arial" w:hAnsi="Arial" w:cs="Arial"/>
                        </w:rPr>
                      </w:pPr>
                    </w:p>
                    <w:p w:rsidR="00175DB8" w:rsidRPr="00C9545C" w:rsidRDefault="00175DB8" w:rsidP="00175DB8">
                      <w:pPr>
                        <w:rPr>
                          <w:rFonts w:ascii="Arial" w:hAnsi="Arial" w:cs="Arial"/>
                        </w:rPr>
                      </w:pPr>
                      <w:r w:rsidRPr="00C9545C">
                        <w:rPr>
                          <w:rFonts w:ascii="Arial" w:hAnsi="Arial" w:cs="Arial"/>
                        </w:rPr>
                        <w:t>Patient Signature: _____________________________Date: ____/____/____</w:t>
                      </w:r>
                    </w:p>
                    <w:p w:rsidR="00175DB8" w:rsidRPr="00171BE9" w:rsidRDefault="00175DB8" w:rsidP="00175DB8">
                      <w:pPr>
                        <w:rPr>
                          <w:rFonts w:ascii="Arial" w:hAnsi="Arial" w:cs="Arial"/>
                          <w:b/>
                          <w:sz w:val="24"/>
                        </w:rPr>
                      </w:pPr>
                    </w:p>
                    <w:p w:rsidR="00175DB8" w:rsidRDefault="00175DB8" w:rsidP="00175DB8"/>
                  </w:txbxContent>
                </v:textbox>
              </v:roundrect>
            </w:pict>
          </mc:Fallback>
        </mc:AlternateContent>
      </w:r>
    </w:p>
    <w:p w:rsidR="00175DB8" w:rsidRPr="00B21C6B" w:rsidRDefault="00175DB8" w:rsidP="00175DB8">
      <w:pPr>
        <w:rPr>
          <w:rFonts w:eastAsia="Calibri" w:cstheme="minorHAnsi"/>
          <w:sz w:val="24"/>
        </w:rPr>
      </w:pPr>
    </w:p>
    <w:p w:rsidR="00175DB8" w:rsidRPr="00B21C6B" w:rsidRDefault="00175DB8" w:rsidP="00175DB8">
      <w:pPr>
        <w:spacing w:after="200" w:line="276" w:lineRule="auto"/>
        <w:ind w:left="720"/>
        <w:rPr>
          <w:rFonts w:eastAsia="Calibri" w:cstheme="minorHAnsi"/>
          <w:sz w:val="24"/>
        </w:rPr>
      </w:pPr>
    </w:p>
    <w:p w:rsidR="00175DB8" w:rsidRPr="00175DB8" w:rsidRDefault="00175DB8" w:rsidP="00175DB8">
      <w:pPr>
        <w:spacing w:after="200" w:line="276" w:lineRule="auto"/>
        <w:rPr>
          <w:rFonts w:ascii="Arial" w:eastAsia="Calibri" w:hAnsi="Arial" w:cs="Arial"/>
          <w:sz w:val="24"/>
        </w:rPr>
      </w:pPr>
    </w:p>
    <w:p w:rsidR="00E77D8F" w:rsidRDefault="00E77D8F" w:rsidP="00175DB8">
      <w:pPr>
        <w:spacing w:after="200" w:line="276" w:lineRule="auto"/>
        <w:rPr>
          <w:rFonts w:ascii="Arial" w:eastAsia="Calibri" w:hAnsi="Arial" w:cs="Arial"/>
          <w:sz w:val="24"/>
        </w:rPr>
      </w:pPr>
    </w:p>
    <w:p w:rsidR="00C9545C" w:rsidRPr="00C9545C" w:rsidRDefault="00C9545C" w:rsidP="00175DB8">
      <w:pPr>
        <w:spacing w:after="200" w:line="276" w:lineRule="auto"/>
        <w:rPr>
          <w:rFonts w:ascii="Arial" w:eastAsia="Calibri" w:hAnsi="Arial" w:cs="Arial"/>
          <w:sz w:val="24"/>
        </w:rPr>
      </w:pPr>
    </w:p>
    <w:p w:rsidR="00175DB8" w:rsidRPr="00E77D8F" w:rsidRDefault="00E77D8F" w:rsidP="00C9545C">
      <w:pPr>
        <w:spacing w:after="200" w:line="276" w:lineRule="auto"/>
        <w:rPr>
          <w:rFonts w:eastAsia="Calibri" w:cstheme="minorHAnsi"/>
        </w:rPr>
      </w:pPr>
      <w:r>
        <w:rPr>
          <w:rFonts w:eastAsia="Calibri" w:cstheme="minorHAnsi"/>
          <w:b/>
          <w:u w:val="single"/>
        </w:rPr>
        <w:t>Further Information:</w:t>
      </w:r>
      <w:r w:rsidRPr="00E77D8F">
        <w:rPr>
          <w:rFonts w:eastAsia="Calibri" w:cstheme="minorHAnsi"/>
          <w:b/>
        </w:rPr>
        <w:t xml:space="preserve">  </w:t>
      </w:r>
      <w:proofErr w:type="spellStart"/>
      <w:r w:rsidR="00175DB8" w:rsidRPr="00E77D8F">
        <w:rPr>
          <w:rFonts w:eastAsia="Calibri" w:cstheme="minorHAnsi"/>
        </w:rPr>
        <w:t>SystmOne</w:t>
      </w:r>
      <w:proofErr w:type="spellEnd"/>
      <w:r w:rsidR="00175DB8" w:rsidRPr="00E77D8F">
        <w:rPr>
          <w:rFonts w:eastAsia="Calibri" w:cstheme="minorHAnsi"/>
        </w:rPr>
        <w:t xml:space="preserve"> is currently used in GP practices, Child Health Services, Community Services, Prisons, Hospitals, Urgent Care and Out of Hours Services, Palliative Care Services and many more.</w:t>
      </w:r>
      <w:r w:rsidRPr="00E77D8F">
        <w:rPr>
          <w:rFonts w:eastAsia="Calibri" w:cstheme="minorHAnsi"/>
        </w:rPr>
        <w:t xml:space="preserve"> </w:t>
      </w:r>
      <w:r w:rsidR="00175DB8" w:rsidRPr="00E77D8F">
        <w:rPr>
          <w:rFonts w:eastAsia="Calibri" w:cstheme="minorHAnsi"/>
          <w:b/>
        </w:rPr>
        <w:t>Note:</w:t>
      </w:r>
      <w:r w:rsidRPr="00E77D8F">
        <w:rPr>
          <w:rFonts w:eastAsia="Calibri" w:cstheme="minorHAnsi"/>
        </w:rPr>
        <w:t xml:space="preserve"> </w:t>
      </w:r>
      <w:r w:rsidR="00175DB8" w:rsidRPr="00E77D8F">
        <w:rPr>
          <w:rFonts w:eastAsia="Calibri" w:cstheme="minorHAnsi"/>
        </w:rPr>
        <w:t>You can still request for individual entries in your patient records to be marked as “Private”.  These will not be visible at any care service other than the one that recorded the information.</w:t>
      </w:r>
    </w:p>
    <w:p w:rsidR="00175DB8" w:rsidRPr="00E77D8F" w:rsidRDefault="00175DB8" w:rsidP="00175DB8">
      <w:pPr>
        <w:spacing w:after="200" w:line="276" w:lineRule="auto"/>
        <w:rPr>
          <w:rFonts w:eastAsia="Calibri" w:cstheme="minorHAnsi"/>
        </w:rPr>
      </w:pPr>
      <w:r w:rsidRPr="00E77D8F">
        <w:rPr>
          <w:rFonts w:eastAsia="Calibri" w:cstheme="minorHAnsi"/>
          <w:b/>
          <w:u w:val="single"/>
        </w:rPr>
        <w:t>Why is it necessary?</w:t>
      </w:r>
      <w:r w:rsidR="00E77D8F" w:rsidRPr="00E77D8F">
        <w:rPr>
          <w:rFonts w:eastAsia="Calibri" w:cstheme="minorHAnsi"/>
          <w:b/>
        </w:rPr>
        <w:t xml:space="preserve"> </w:t>
      </w:r>
      <w:r w:rsidRPr="00E77D8F">
        <w:rPr>
          <w:rFonts w:eastAsia="Calibri" w:cstheme="minorHAnsi"/>
        </w:rPr>
        <w:t>These settings allow you to decide who can see the information on your electronic record.  It also allows for joined up care across different NHS settings which gives the best care and service to you.</w:t>
      </w:r>
    </w:p>
    <w:p w:rsidR="007A26FA" w:rsidRDefault="00175DB8" w:rsidP="00E77D8F">
      <w:pPr>
        <w:spacing w:after="200" w:line="276" w:lineRule="auto"/>
        <w:rPr>
          <w:sz w:val="24"/>
          <w:szCs w:val="24"/>
        </w:rPr>
      </w:pPr>
      <w:r w:rsidRPr="00E77D8F">
        <w:rPr>
          <w:rFonts w:eastAsia="Calibri" w:cstheme="minorHAnsi"/>
          <w:b/>
          <w:u w:val="single"/>
        </w:rPr>
        <w:t xml:space="preserve">Don’t </w:t>
      </w:r>
      <w:r w:rsidR="00E77D8F">
        <w:rPr>
          <w:rFonts w:eastAsia="Calibri" w:cstheme="minorHAnsi"/>
          <w:b/>
          <w:u w:val="single"/>
        </w:rPr>
        <w:t>forget</w:t>
      </w:r>
      <w:r w:rsidR="00E77D8F">
        <w:rPr>
          <w:rFonts w:eastAsia="Calibri" w:cstheme="minorHAnsi"/>
        </w:rPr>
        <w:t>: T</w:t>
      </w:r>
      <w:r w:rsidRPr="00E77D8F">
        <w:rPr>
          <w:rFonts w:eastAsia="Calibri" w:cstheme="minorHAnsi"/>
        </w:rPr>
        <w:t xml:space="preserve">hese settings apply to any NHS service using </w:t>
      </w:r>
      <w:proofErr w:type="spellStart"/>
      <w:r w:rsidRPr="00E77D8F">
        <w:rPr>
          <w:rFonts w:eastAsia="Calibri" w:cstheme="minorHAnsi"/>
        </w:rPr>
        <w:t>SystmOne</w:t>
      </w:r>
      <w:proofErr w:type="spellEnd"/>
      <w:r w:rsidRPr="00E77D8F">
        <w:rPr>
          <w:rFonts w:eastAsia="Calibri" w:cstheme="minorHAnsi"/>
        </w:rPr>
        <w:t xml:space="preserve"> where you are currently receiving care.  You can also change your sharing preferences at any time – just peak to a member</w:t>
      </w:r>
      <w:r w:rsidR="00C9545C" w:rsidRPr="00E77D8F">
        <w:rPr>
          <w:rFonts w:eastAsia="Calibri" w:cstheme="minorHAnsi"/>
        </w:rPr>
        <w:t xml:space="preserve"> of staff at this care service.</w:t>
      </w:r>
    </w:p>
    <w:sectPr w:rsidR="007A26FA" w:rsidSect="00774F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70AE2"/>
    <w:multiLevelType w:val="multilevel"/>
    <w:tmpl w:val="4350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849D3"/>
    <w:multiLevelType w:val="hybridMultilevel"/>
    <w:tmpl w:val="D708D66C"/>
    <w:lvl w:ilvl="0" w:tplc="C2C478C6">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06BC5"/>
    <w:multiLevelType w:val="hybridMultilevel"/>
    <w:tmpl w:val="F9E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CA6D7E"/>
    <w:multiLevelType w:val="hybridMultilevel"/>
    <w:tmpl w:val="70803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677E8C"/>
    <w:multiLevelType w:val="hybridMultilevel"/>
    <w:tmpl w:val="179E8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3151DB3"/>
    <w:multiLevelType w:val="hybridMultilevel"/>
    <w:tmpl w:val="468A9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D01EE2"/>
    <w:multiLevelType w:val="hybridMultilevel"/>
    <w:tmpl w:val="FFBE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1794D"/>
    <w:multiLevelType w:val="hybridMultilevel"/>
    <w:tmpl w:val="5A003A44"/>
    <w:lvl w:ilvl="0" w:tplc="0A88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D35114B"/>
    <w:multiLevelType w:val="hybridMultilevel"/>
    <w:tmpl w:val="14AEA92E"/>
    <w:lvl w:ilvl="0" w:tplc="CE807B3A">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19613A4"/>
    <w:multiLevelType w:val="hybridMultilevel"/>
    <w:tmpl w:val="78A84A84"/>
    <w:lvl w:ilvl="0" w:tplc="C2C478C6">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CE6CEE"/>
    <w:multiLevelType w:val="hybridMultilevel"/>
    <w:tmpl w:val="B6345770"/>
    <w:lvl w:ilvl="0" w:tplc="C2C478C6">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63F0A"/>
    <w:multiLevelType w:val="hybridMultilevel"/>
    <w:tmpl w:val="975A02DE"/>
    <w:lvl w:ilvl="0" w:tplc="6AB88A24">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5D2DDE"/>
    <w:multiLevelType w:val="hybridMultilevel"/>
    <w:tmpl w:val="0A56F282"/>
    <w:lvl w:ilvl="0" w:tplc="26DC4684">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636B46"/>
    <w:multiLevelType w:val="hybridMultilevel"/>
    <w:tmpl w:val="5A26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0"/>
    <w:lvlOverride w:ilvl="0">
      <w:startOverride w:val="1"/>
    </w:lvlOverride>
  </w:num>
  <w:num w:numId="5">
    <w:abstractNumId w:val="4"/>
  </w:num>
  <w:num w:numId="6">
    <w:abstractNumId w:val="3"/>
  </w:num>
  <w:num w:numId="7">
    <w:abstractNumId w:val="15"/>
  </w:num>
  <w:num w:numId="8">
    <w:abstractNumId w:val="6"/>
  </w:num>
  <w:num w:numId="9">
    <w:abstractNumId w:val="8"/>
  </w:num>
  <w:num w:numId="10">
    <w:abstractNumId w:val="9"/>
  </w:num>
  <w:num w:numId="11">
    <w:abstractNumId w:val="1"/>
  </w:num>
  <w:num w:numId="12">
    <w:abstractNumId w:val="13"/>
  </w:num>
  <w:num w:numId="13">
    <w:abstractNumId w:val="7"/>
  </w:num>
  <w:num w:numId="14">
    <w:abstractNumId w:val="12"/>
  </w:num>
  <w:num w:numId="15">
    <w:abstractNumId w:val="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19"/>
    <w:rsid w:val="000342AE"/>
    <w:rsid w:val="000954C0"/>
    <w:rsid w:val="0009756B"/>
    <w:rsid w:val="000A0F0B"/>
    <w:rsid w:val="000D2492"/>
    <w:rsid w:val="00145B19"/>
    <w:rsid w:val="00175DB8"/>
    <w:rsid w:val="001805B5"/>
    <w:rsid w:val="002006EB"/>
    <w:rsid w:val="002023DB"/>
    <w:rsid w:val="0021649B"/>
    <w:rsid w:val="002D7360"/>
    <w:rsid w:val="002E4E88"/>
    <w:rsid w:val="004536E3"/>
    <w:rsid w:val="00466535"/>
    <w:rsid w:val="004A6357"/>
    <w:rsid w:val="004B1532"/>
    <w:rsid w:val="0050264D"/>
    <w:rsid w:val="005312CC"/>
    <w:rsid w:val="00552867"/>
    <w:rsid w:val="005A7F6E"/>
    <w:rsid w:val="005E6555"/>
    <w:rsid w:val="006072B3"/>
    <w:rsid w:val="006C71B9"/>
    <w:rsid w:val="006D2D38"/>
    <w:rsid w:val="00705AF8"/>
    <w:rsid w:val="00720235"/>
    <w:rsid w:val="00742B29"/>
    <w:rsid w:val="00755111"/>
    <w:rsid w:val="00774F70"/>
    <w:rsid w:val="007A26FA"/>
    <w:rsid w:val="00910062"/>
    <w:rsid w:val="009411BA"/>
    <w:rsid w:val="009733EF"/>
    <w:rsid w:val="009B2CDE"/>
    <w:rsid w:val="00AC3CD4"/>
    <w:rsid w:val="00B17D64"/>
    <w:rsid w:val="00B21C6B"/>
    <w:rsid w:val="00B800C1"/>
    <w:rsid w:val="00B9018F"/>
    <w:rsid w:val="00C774A4"/>
    <w:rsid w:val="00C9545C"/>
    <w:rsid w:val="00CD242F"/>
    <w:rsid w:val="00D76938"/>
    <w:rsid w:val="00DB0226"/>
    <w:rsid w:val="00E470CC"/>
    <w:rsid w:val="00E77A35"/>
    <w:rsid w:val="00E77D8F"/>
    <w:rsid w:val="00F23E12"/>
    <w:rsid w:val="00F84C52"/>
    <w:rsid w:val="00FD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DB8"/>
    <w:pPr>
      <w:keepNext/>
      <w:keepLines/>
      <w:numPr>
        <w:numId w:val="2"/>
      </w:numPr>
      <w:pBdr>
        <w:top w:val="nil"/>
        <w:left w:val="nil"/>
        <w:bottom w:val="nil"/>
        <w:right w:val="nil"/>
        <w:between w:val="nil"/>
        <w:bar w:val="nil"/>
      </w:pBdr>
      <w:spacing w:before="480" w:after="240"/>
      <w:ind w:left="567" w:hanging="567"/>
      <w:outlineLvl w:val="0"/>
    </w:pPr>
    <w:rPr>
      <w:rFonts w:ascii="Corbel" w:eastAsiaTheme="majorEastAsia" w:hAnsi="Corbel" w:cstheme="majorBidi"/>
      <w:b/>
      <w:bCs/>
      <w:i/>
      <w:color w:val="00517E"/>
      <w:sz w:val="32"/>
      <w:szCs w:val="28"/>
      <w:bdr w:val="nil"/>
      <w:lang w:val="en-US"/>
    </w:rPr>
  </w:style>
  <w:style w:type="paragraph" w:styleId="Heading2">
    <w:name w:val="heading 2"/>
    <w:basedOn w:val="Normal"/>
    <w:next w:val="Normal"/>
    <w:link w:val="Heading2Char"/>
    <w:uiPriority w:val="9"/>
    <w:unhideWhenUsed/>
    <w:qFormat/>
    <w:rsid w:val="00175DB8"/>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F81BD" w:themeColor="accent1"/>
      <w:sz w:val="26"/>
      <w:szCs w:val="26"/>
      <w:bdr w:val="nil"/>
      <w:lang w:val="en-US"/>
    </w:rPr>
  </w:style>
  <w:style w:type="paragraph" w:styleId="Heading3">
    <w:name w:val="heading 3"/>
    <w:basedOn w:val="Normal"/>
    <w:next w:val="Normal"/>
    <w:link w:val="Heading3Char"/>
    <w:uiPriority w:val="9"/>
    <w:unhideWhenUsed/>
    <w:qFormat/>
    <w:rsid w:val="00175DB8"/>
    <w:pPr>
      <w:keepNext/>
      <w:keepLines/>
      <w:pBdr>
        <w:top w:val="nil"/>
        <w:left w:val="nil"/>
        <w:bottom w:val="nil"/>
        <w:right w:val="nil"/>
        <w:between w:val="nil"/>
        <w:bar w:val="nil"/>
      </w:pBdr>
      <w:spacing w:before="240" w:after="60" w:line="320" w:lineRule="exact"/>
      <w:outlineLvl w:val="2"/>
    </w:pPr>
    <w:rPr>
      <w:rFonts w:ascii="Calibri" w:eastAsiaTheme="majorEastAsia" w:hAnsi="Calibri"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B19"/>
    <w:pPr>
      <w:ind w:left="720"/>
      <w:contextualSpacing/>
    </w:pPr>
  </w:style>
  <w:style w:type="paragraph" w:styleId="BalloonText">
    <w:name w:val="Balloon Text"/>
    <w:basedOn w:val="Normal"/>
    <w:link w:val="BalloonTextChar"/>
    <w:uiPriority w:val="99"/>
    <w:semiHidden/>
    <w:unhideWhenUsed/>
    <w:rsid w:val="004B1532"/>
    <w:rPr>
      <w:rFonts w:ascii="Tahoma" w:hAnsi="Tahoma" w:cs="Tahoma"/>
      <w:sz w:val="16"/>
      <w:szCs w:val="16"/>
    </w:rPr>
  </w:style>
  <w:style w:type="character" w:customStyle="1" w:styleId="BalloonTextChar">
    <w:name w:val="Balloon Text Char"/>
    <w:basedOn w:val="DefaultParagraphFont"/>
    <w:link w:val="BalloonText"/>
    <w:uiPriority w:val="99"/>
    <w:semiHidden/>
    <w:rsid w:val="004B1532"/>
    <w:rPr>
      <w:rFonts w:ascii="Tahoma" w:hAnsi="Tahoma" w:cs="Tahoma"/>
      <w:sz w:val="16"/>
      <w:szCs w:val="16"/>
    </w:rPr>
  </w:style>
  <w:style w:type="character" w:styleId="Hyperlink">
    <w:name w:val="Hyperlink"/>
    <w:basedOn w:val="DefaultParagraphFont"/>
    <w:uiPriority w:val="99"/>
    <w:unhideWhenUsed/>
    <w:rsid w:val="000954C0"/>
    <w:rPr>
      <w:color w:val="0000FF" w:themeColor="hyperlink"/>
      <w:u w:val="single"/>
    </w:rPr>
  </w:style>
  <w:style w:type="character" w:customStyle="1" w:styleId="Heading1Char">
    <w:name w:val="Heading 1 Char"/>
    <w:basedOn w:val="DefaultParagraphFont"/>
    <w:link w:val="Heading1"/>
    <w:uiPriority w:val="9"/>
    <w:rsid w:val="00175DB8"/>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75DB8"/>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75DB8"/>
    <w:rPr>
      <w:rFonts w:ascii="Calibri" w:eastAsiaTheme="majorEastAsia" w:hAnsi="Calibri" w:cs="Calibri"/>
      <w:b/>
      <w:bCs/>
      <w:color w:val="990033"/>
      <w:sz w:val="26"/>
      <w:szCs w:val="26"/>
      <w:bdr w:val="nil"/>
      <w:lang w:val="en-US"/>
    </w:rPr>
  </w:style>
  <w:style w:type="paragraph" w:styleId="NormalWeb">
    <w:name w:val="Normal (Web)"/>
    <w:basedOn w:val="Normal"/>
    <w:uiPriority w:val="99"/>
    <w:semiHidden/>
    <w:unhideWhenUsed/>
    <w:rsid w:val="00175DB8"/>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175DB8"/>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175DB8"/>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75DB8"/>
    <w:pPr>
      <w:pBdr>
        <w:top w:val="nil"/>
        <w:left w:val="nil"/>
        <w:bottom w:val="nil"/>
        <w:right w:val="nil"/>
        <w:between w:val="nil"/>
        <w:bar w:val="nil"/>
      </w:pBdr>
      <w:tabs>
        <w:tab w:val="center" w:pos="4513"/>
        <w:tab w:val="right" w:pos="9026"/>
      </w:tabs>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175DB8"/>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175DB8"/>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175DB8"/>
    <w:pPr>
      <w:spacing w:after="0"/>
      <w:jc w:val="center"/>
    </w:pPr>
    <w:rPr>
      <w:i/>
      <w:color w:val="990033"/>
      <w:sz w:val="28"/>
    </w:rPr>
  </w:style>
  <w:style w:type="character" w:customStyle="1" w:styleId="BodyText2Char">
    <w:name w:val="Body Text 2 Char"/>
    <w:basedOn w:val="DefaultParagraphFont"/>
    <w:link w:val="BodyText2"/>
    <w:uiPriority w:val="99"/>
    <w:rsid w:val="00175DB8"/>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75DB8"/>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75DB8"/>
    <w:pPr>
      <w:spacing w:before="60" w:after="60"/>
    </w:pPr>
    <w:rPr>
      <w:rFonts w:ascii="Calibri" w:eastAsia="Calibri" w:hAnsi="Calibri" w:cs="Times New Roman"/>
      <w:bCs/>
      <w:i/>
      <w:color w:val="17365D" w:themeColor="text2" w:themeShade="BF"/>
      <w:sz w:val="20"/>
      <w:szCs w:val="20"/>
      <w:lang w:eastAsia="en-GB"/>
    </w:rPr>
  </w:style>
  <w:style w:type="character" w:styleId="FootnoteReference">
    <w:name w:val="footnote reference"/>
    <w:basedOn w:val="DefaultParagraphFont"/>
    <w:uiPriority w:val="99"/>
    <w:unhideWhenUsed/>
    <w:rsid w:val="00175DB8"/>
    <w:rPr>
      <w:vertAlign w:val="superscript"/>
    </w:rPr>
  </w:style>
  <w:style w:type="paragraph" w:customStyle="1" w:styleId="TickBox">
    <w:name w:val="Tick Box"/>
    <w:basedOn w:val="BodyText"/>
    <w:qFormat/>
    <w:rsid w:val="00175DB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character" w:styleId="FollowedHyperlink">
    <w:name w:val="FollowedHyperlink"/>
    <w:basedOn w:val="DefaultParagraphFont"/>
    <w:uiPriority w:val="99"/>
    <w:semiHidden/>
    <w:unhideWhenUsed/>
    <w:rsid w:val="002023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DB8"/>
    <w:pPr>
      <w:keepNext/>
      <w:keepLines/>
      <w:numPr>
        <w:numId w:val="2"/>
      </w:numPr>
      <w:pBdr>
        <w:top w:val="nil"/>
        <w:left w:val="nil"/>
        <w:bottom w:val="nil"/>
        <w:right w:val="nil"/>
        <w:between w:val="nil"/>
        <w:bar w:val="nil"/>
      </w:pBdr>
      <w:spacing w:before="480" w:after="240"/>
      <w:ind w:left="567" w:hanging="567"/>
      <w:outlineLvl w:val="0"/>
    </w:pPr>
    <w:rPr>
      <w:rFonts w:ascii="Corbel" w:eastAsiaTheme="majorEastAsia" w:hAnsi="Corbel" w:cstheme="majorBidi"/>
      <w:b/>
      <w:bCs/>
      <w:i/>
      <w:color w:val="00517E"/>
      <w:sz w:val="32"/>
      <w:szCs w:val="28"/>
      <w:bdr w:val="nil"/>
      <w:lang w:val="en-US"/>
    </w:rPr>
  </w:style>
  <w:style w:type="paragraph" w:styleId="Heading2">
    <w:name w:val="heading 2"/>
    <w:basedOn w:val="Normal"/>
    <w:next w:val="Normal"/>
    <w:link w:val="Heading2Char"/>
    <w:uiPriority w:val="9"/>
    <w:unhideWhenUsed/>
    <w:qFormat/>
    <w:rsid w:val="00175DB8"/>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F81BD" w:themeColor="accent1"/>
      <w:sz w:val="26"/>
      <w:szCs w:val="26"/>
      <w:bdr w:val="nil"/>
      <w:lang w:val="en-US"/>
    </w:rPr>
  </w:style>
  <w:style w:type="paragraph" w:styleId="Heading3">
    <w:name w:val="heading 3"/>
    <w:basedOn w:val="Normal"/>
    <w:next w:val="Normal"/>
    <w:link w:val="Heading3Char"/>
    <w:uiPriority w:val="9"/>
    <w:unhideWhenUsed/>
    <w:qFormat/>
    <w:rsid w:val="00175DB8"/>
    <w:pPr>
      <w:keepNext/>
      <w:keepLines/>
      <w:pBdr>
        <w:top w:val="nil"/>
        <w:left w:val="nil"/>
        <w:bottom w:val="nil"/>
        <w:right w:val="nil"/>
        <w:between w:val="nil"/>
        <w:bar w:val="nil"/>
      </w:pBdr>
      <w:spacing w:before="240" w:after="60" w:line="320" w:lineRule="exact"/>
      <w:outlineLvl w:val="2"/>
    </w:pPr>
    <w:rPr>
      <w:rFonts w:ascii="Calibri" w:eastAsiaTheme="majorEastAsia" w:hAnsi="Calibri"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B19"/>
    <w:pPr>
      <w:ind w:left="720"/>
      <w:contextualSpacing/>
    </w:pPr>
  </w:style>
  <w:style w:type="paragraph" w:styleId="BalloonText">
    <w:name w:val="Balloon Text"/>
    <w:basedOn w:val="Normal"/>
    <w:link w:val="BalloonTextChar"/>
    <w:uiPriority w:val="99"/>
    <w:semiHidden/>
    <w:unhideWhenUsed/>
    <w:rsid w:val="004B1532"/>
    <w:rPr>
      <w:rFonts w:ascii="Tahoma" w:hAnsi="Tahoma" w:cs="Tahoma"/>
      <w:sz w:val="16"/>
      <w:szCs w:val="16"/>
    </w:rPr>
  </w:style>
  <w:style w:type="character" w:customStyle="1" w:styleId="BalloonTextChar">
    <w:name w:val="Balloon Text Char"/>
    <w:basedOn w:val="DefaultParagraphFont"/>
    <w:link w:val="BalloonText"/>
    <w:uiPriority w:val="99"/>
    <w:semiHidden/>
    <w:rsid w:val="004B1532"/>
    <w:rPr>
      <w:rFonts w:ascii="Tahoma" w:hAnsi="Tahoma" w:cs="Tahoma"/>
      <w:sz w:val="16"/>
      <w:szCs w:val="16"/>
    </w:rPr>
  </w:style>
  <w:style w:type="character" w:styleId="Hyperlink">
    <w:name w:val="Hyperlink"/>
    <w:basedOn w:val="DefaultParagraphFont"/>
    <w:uiPriority w:val="99"/>
    <w:unhideWhenUsed/>
    <w:rsid w:val="000954C0"/>
    <w:rPr>
      <w:color w:val="0000FF" w:themeColor="hyperlink"/>
      <w:u w:val="single"/>
    </w:rPr>
  </w:style>
  <w:style w:type="character" w:customStyle="1" w:styleId="Heading1Char">
    <w:name w:val="Heading 1 Char"/>
    <w:basedOn w:val="DefaultParagraphFont"/>
    <w:link w:val="Heading1"/>
    <w:uiPriority w:val="9"/>
    <w:rsid w:val="00175DB8"/>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75DB8"/>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75DB8"/>
    <w:rPr>
      <w:rFonts w:ascii="Calibri" w:eastAsiaTheme="majorEastAsia" w:hAnsi="Calibri" w:cs="Calibri"/>
      <w:b/>
      <w:bCs/>
      <w:color w:val="990033"/>
      <w:sz w:val="26"/>
      <w:szCs w:val="26"/>
      <w:bdr w:val="nil"/>
      <w:lang w:val="en-US"/>
    </w:rPr>
  </w:style>
  <w:style w:type="paragraph" w:styleId="NormalWeb">
    <w:name w:val="Normal (Web)"/>
    <w:basedOn w:val="Normal"/>
    <w:uiPriority w:val="99"/>
    <w:semiHidden/>
    <w:unhideWhenUsed/>
    <w:rsid w:val="00175DB8"/>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175DB8"/>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175DB8"/>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75DB8"/>
    <w:pPr>
      <w:pBdr>
        <w:top w:val="nil"/>
        <w:left w:val="nil"/>
        <w:bottom w:val="nil"/>
        <w:right w:val="nil"/>
        <w:between w:val="nil"/>
        <w:bar w:val="nil"/>
      </w:pBdr>
      <w:tabs>
        <w:tab w:val="center" w:pos="4513"/>
        <w:tab w:val="right" w:pos="9026"/>
      </w:tabs>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175DB8"/>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175DB8"/>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175DB8"/>
    <w:pPr>
      <w:spacing w:after="0"/>
      <w:jc w:val="center"/>
    </w:pPr>
    <w:rPr>
      <w:i/>
      <w:color w:val="990033"/>
      <w:sz w:val="28"/>
    </w:rPr>
  </w:style>
  <w:style w:type="character" w:customStyle="1" w:styleId="BodyText2Char">
    <w:name w:val="Body Text 2 Char"/>
    <w:basedOn w:val="DefaultParagraphFont"/>
    <w:link w:val="BodyText2"/>
    <w:uiPriority w:val="99"/>
    <w:rsid w:val="00175DB8"/>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75DB8"/>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75DB8"/>
    <w:pPr>
      <w:spacing w:before="60" w:after="60"/>
    </w:pPr>
    <w:rPr>
      <w:rFonts w:ascii="Calibri" w:eastAsia="Calibri" w:hAnsi="Calibri" w:cs="Times New Roman"/>
      <w:bCs/>
      <w:i/>
      <w:color w:val="17365D" w:themeColor="text2" w:themeShade="BF"/>
      <w:sz w:val="20"/>
      <w:szCs w:val="20"/>
      <w:lang w:eastAsia="en-GB"/>
    </w:rPr>
  </w:style>
  <w:style w:type="character" w:styleId="FootnoteReference">
    <w:name w:val="footnote reference"/>
    <w:basedOn w:val="DefaultParagraphFont"/>
    <w:uiPriority w:val="99"/>
    <w:unhideWhenUsed/>
    <w:rsid w:val="00175DB8"/>
    <w:rPr>
      <w:vertAlign w:val="superscript"/>
    </w:rPr>
  </w:style>
  <w:style w:type="paragraph" w:customStyle="1" w:styleId="TickBox">
    <w:name w:val="Tick Box"/>
    <w:basedOn w:val="BodyText"/>
    <w:qFormat/>
    <w:rsid w:val="00175DB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character" w:styleId="FollowedHyperlink">
    <w:name w:val="FollowedHyperlink"/>
    <w:basedOn w:val="DefaultParagraphFont"/>
    <w:uiPriority w:val="99"/>
    <w:semiHidden/>
    <w:unhideWhenUsed/>
    <w:rsid w:val="00202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16245">
      <w:bodyDiv w:val="1"/>
      <w:marLeft w:val="0"/>
      <w:marRight w:val="0"/>
      <w:marTop w:val="0"/>
      <w:marBottom w:val="0"/>
      <w:divBdr>
        <w:top w:val="none" w:sz="0" w:space="0" w:color="auto"/>
        <w:left w:val="none" w:sz="0" w:space="0" w:color="auto"/>
        <w:bottom w:val="none" w:sz="0" w:space="0" w:color="auto"/>
        <w:right w:val="none" w:sz="0" w:space="0" w:color="auto"/>
      </w:divBdr>
    </w:div>
    <w:div w:id="18793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hyperlink" Target="https://www.google.co.uk/url?q=http://www.appletreemedical.co.uk/patients/sharing-information/summary-care-record/&amp;sa=U&amp;ved=0ahUKEwiozJjL9s7RAhUkCcAKHUzuClQQwW4IFjAA&amp;usg=AFQjCNFxna5EIX4xdsjHy2LQ5X1BKxmhI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hsbt.nhs.uk"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scic.gov.uk/scr/patient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uk/url?q=https://www.surveymonkey.com/r/erscomms&amp;sa=U&amp;ved=0ahUKEwi1z67b-M7RAhVCDcAKHQepCJkQwW4IJDAH&amp;usg=AFQjCNEOfDz0Gt14cBPg09YlHjdyupDbfg" TargetMode="External"/><Relationship Id="rId5" Type="http://schemas.openxmlformats.org/officeDocument/2006/relationships/webSettings" Target="webSettings.xml"/><Relationship Id="rId15" Type="http://schemas.openxmlformats.org/officeDocument/2006/relationships/hyperlink" Target="http://www.nhs.uk/records" TargetMode="External"/><Relationship Id="rId10" Type="http://schemas.openxmlformats.org/officeDocument/2006/relationships/hyperlink" Target="http://www.blythroadmedicalcentr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Avery; GP Registrar</cp:lastModifiedBy>
  <cp:revision>11</cp:revision>
  <cp:lastPrinted>2020-10-15T10:38:00Z</cp:lastPrinted>
  <dcterms:created xsi:type="dcterms:W3CDTF">2020-10-24T19:44:00Z</dcterms:created>
  <dcterms:modified xsi:type="dcterms:W3CDTF">2020-11-10T14:30:00Z</dcterms:modified>
</cp:coreProperties>
</file>